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E6C23" w14:textId="77777777" w:rsidR="00C21E5C" w:rsidRPr="00C21E5C" w:rsidRDefault="00C21E5C" w:rsidP="00C21E5C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b/>
          <w:bCs/>
          <w:color w:val="1D366B"/>
          <w:sz w:val="20"/>
          <w:szCs w:val="20"/>
          <w:lang w:val="en-US" w:eastAsia="en-US"/>
        </w:rPr>
      </w:pPr>
    </w:p>
    <w:p w14:paraId="6DE9874E" w14:textId="590D3490" w:rsidR="00BF1218" w:rsidRDefault="00BF1218" w:rsidP="00C66DEF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b/>
          <w:bCs/>
          <w:color w:val="1D366B"/>
          <w:sz w:val="40"/>
          <w:szCs w:val="40"/>
          <w:lang w:eastAsia="en-US"/>
        </w:rPr>
      </w:pPr>
      <w:r w:rsidRPr="00BF1218">
        <w:rPr>
          <w:rFonts w:ascii="Aptos" w:hAnsi="Aptos" w:cstheme="minorHAnsi"/>
          <w:b/>
          <w:bCs/>
          <w:color w:val="1D366B"/>
          <w:sz w:val="40"/>
          <w:szCs w:val="40"/>
          <w:lang w:eastAsia="en-US"/>
        </w:rPr>
        <w:t>PORTUGAL</w:t>
      </w:r>
    </w:p>
    <w:p w14:paraId="643C7074" w14:textId="77777777" w:rsidR="00BF1218" w:rsidRDefault="00BF1218" w:rsidP="00C66DEF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color w:val="1D366B"/>
          <w:sz w:val="36"/>
          <w:szCs w:val="36"/>
          <w:lang w:eastAsia="en-US"/>
        </w:rPr>
      </w:pPr>
      <w:r w:rsidRPr="00BF1218">
        <w:rPr>
          <w:rFonts w:ascii="Aptos" w:hAnsi="Aptos" w:cstheme="minorHAnsi"/>
          <w:color w:val="1D366B"/>
          <w:sz w:val="36"/>
          <w:szCs w:val="36"/>
          <w:lang w:eastAsia="en-US"/>
        </w:rPr>
        <w:t xml:space="preserve">Internacionalização de Produtoras de Videojogos: </w:t>
      </w:r>
    </w:p>
    <w:p w14:paraId="583DECBC" w14:textId="43A01845" w:rsidR="00B300AD" w:rsidRPr="00BF1218" w:rsidRDefault="00BF1218" w:rsidP="00C66DEF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color w:val="1D366B"/>
          <w:sz w:val="36"/>
          <w:szCs w:val="36"/>
          <w:lang w:eastAsia="en-US"/>
        </w:rPr>
      </w:pPr>
      <w:r>
        <w:rPr>
          <w:rFonts w:ascii="Aptos" w:hAnsi="Aptos" w:cstheme="minorHAnsi"/>
          <w:color w:val="1D366B"/>
          <w:sz w:val="36"/>
          <w:szCs w:val="36"/>
          <w:lang w:eastAsia="en-US"/>
        </w:rPr>
        <w:t>C</w:t>
      </w:r>
      <w:r w:rsidRPr="00BF1218">
        <w:rPr>
          <w:rFonts w:ascii="Aptos" w:hAnsi="Aptos" w:cstheme="minorHAnsi"/>
          <w:color w:val="1D366B"/>
          <w:sz w:val="36"/>
          <w:szCs w:val="36"/>
          <w:lang w:eastAsia="en-US"/>
        </w:rPr>
        <w:t xml:space="preserve">apacitação estratégica com </w:t>
      </w:r>
      <w:proofErr w:type="spellStart"/>
      <w:r w:rsidRPr="006E7A07">
        <w:rPr>
          <w:rFonts w:ascii="Aptos" w:hAnsi="Aptos" w:cstheme="minorHAnsi"/>
          <w:b/>
          <w:bCs/>
          <w:color w:val="1D366B"/>
          <w:sz w:val="36"/>
          <w:szCs w:val="36"/>
          <w:lang w:eastAsia="en-US"/>
        </w:rPr>
        <w:t>Jason</w:t>
      </w:r>
      <w:proofErr w:type="spellEnd"/>
      <w:r w:rsidRPr="006E7A07">
        <w:rPr>
          <w:rFonts w:ascii="Aptos" w:hAnsi="Aptos" w:cstheme="minorHAnsi"/>
          <w:b/>
          <w:bCs/>
          <w:color w:val="1D366B"/>
          <w:sz w:val="36"/>
          <w:szCs w:val="36"/>
          <w:lang w:eastAsia="en-US"/>
        </w:rPr>
        <w:t xml:space="preserve"> </w:t>
      </w:r>
      <w:proofErr w:type="spellStart"/>
      <w:r w:rsidRPr="006E7A07">
        <w:rPr>
          <w:rFonts w:ascii="Aptos" w:hAnsi="Aptos" w:cstheme="minorHAnsi"/>
          <w:b/>
          <w:bCs/>
          <w:color w:val="1D366B"/>
          <w:sz w:val="36"/>
          <w:szCs w:val="36"/>
          <w:lang w:eastAsia="en-US"/>
        </w:rPr>
        <w:t>Della</w:t>
      </w:r>
      <w:proofErr w:type="spellEnd"/>
      <w:r w:rsidRPr="006E7A07">
        <w:rPr>
          <w:rFonts w:ascii="Aptos" w:hAnsi="Aptos" w:cstheme="minorHAnsi"/>
          <w:b/>
          <w:bCs/>
          <w:color w:val="1D366B"/>
          <w:sz w:val="36"/>
          <w:szCs w:val="36"/>
          <w:lang w:eastAsia="en-US"/>
        </w:rPr>
        <w:t xml:space="preserve"> </w:t>
      </w:r>
      <w:proofErr w:type="spellStart"/>
      <w:r w:rsidRPr="006E7A07">
        <w:rPr>
          <w:rFonts w:ascii="Aptos" w:hAnsi="Aptos" w:cstheme="minorHAnsi"/>
          <w:b/>
          <w:bCs/>
          <w:color w:val="1D366B"/>
          <w:sz w:val="36"/>
          <w:szCs w:val="36"/>
          <w:lang w:eastAsia="en-US"/>
        </w:rPr>
        <w:t>Rocca</w:t>
      </w:r>
      <w:proofErr w:type="spellEnd"/>
    </w:p>
    <w:p w14:paraId="24989EDA" w14:textId="77777777" w:rsidR="00BF1218" w:rsidRDefault="00BF1218" w:rsidP="00C66DEF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b/>
          <w:bCs/>
          <w:color w:val="1D366B"/>
          <w:sz w:val="32"/>
          <w:szCs w:val="32"/>
          <w:lang w:eastAsia="en-US"/>
        </w:rPr>
      </w:pPr>
    </w:p>
    <w:p w14:paraId="7AB4ADD5" w14:textId="1CC8E3C8" w:rsidR="00C66DEF" w:rsidRPr="00EF2FC4" w:rsidRDefault="00C66DEF" w:rsidP="00C66DEF">
      <w:pPr>
        <w:pStyle w:val="NormalWeb"/>
        <w:spacing w:before="0" w:beforeAutospacing="0" w:after="0" w:afterAutospacing="0" w:line="276" w:lineRule="auto"/>
        <w:ind w:left="-709"/>
        <w:rPr>
          <w:rFonts w:ascii="Aptos" w:hAnsi="Aptos" w:cstheme="minorHAnsi"/>
          <w:b/>
          <w:bCs/>
          <w:color w:val="1D366B"/>
          <w:sz w:val="40"/>
          <w:szCs w:val="40"/>
          <w:lang w:eastAsia="en-US"/>
        </w:rPr>
      </w:pPr>
      <w:r w:rsidRPr="00EF2FC4">
        <w:rPr>
          <w:rFonts w:ascii="Aptos" w:hAnsi="Aptos" w:cstheme="minorHAnsi"/>
          <w:b/>
          <w:bCs/>
          <w:color w:val="1D366B"/>
          <w:sz w:val="40"/>
          <w:szCs w:val="40"/>
          <w:lang w:eastAsia="en-US"/>
        </w:rPr>
        <w:t>PROGRAM</w:t>
      </w:r>
      <w:r w:rsidR="002D7E11">
        <w:rPr>
          <w:rFonts w:ascii="Aptos" w:hAnsi="Aptos" w:cstheme="minorHAnsi"/>
          <w:b/>
          <w:bCs/>
          <w:color w:val="1D366B"/>
          <w:sz w:val="40"/>
          <w:szCs w:val="40"/>
          <w:lang w:eastAsia="en-US"/>
        </w:rPr>
        <w:t>A</w:t>
      </w:r>
    </w:p>
    <w:p w14:paraId="5D1DC81E" w14:textId="77777777" w:rsidR="00B300AD" w:rsidRPr="00EF2FC4" w:rsidRDefault="00B300AD" w:rsidP="00BF1218">
      <w:pPr>
        <w:pStyle w:val="NormalWeb"/>
        <w:snapToGrid w:val="0"/>
        <w:spacing w:before="0" w:beforeAutospacing="0" w:after="0" w:afterAutospacing="0" w:line="276" w:lineRule="auto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</w:p>
    <w:p w14:paraId="533FE932" w14:textId="77777777" w:rsidR="00EF2FC4" w:rsidRPr="00BF1218" w:rsidRDefault="00EF2FC4" w:rsidP="00EF2FC4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26 de maio</w:t>
      </w:r>
    </w:p>
    <w:p w14:paraId="51622A17" w14:textId="23FEADB7" w:rsidR="00BF1218" w:rsidRPr="00BF1218" w:rsidRDefault="00BF1218" w:rsidP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17</w:t>
      </w: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: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00 – 21</w:t>
      </w: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: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00 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ab/>
        <w:t xml:space="preserve">Evento de Abertura (Espaço </w:t>
      </w:r>
      <w:proofErr w:type="spellStart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FunPlus</w:t>
      </w:r>
      <w:proofErr w:type="spellEnd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) </w:t>
      </w:r>
    </w:p>
    <w:p w14:paraId="0A8A2E2E" w14:textId="499479DF" w:rsidR="00BF1218" w:rsidRDefault="00BF1218" w:rsidP="00BF1218">
      <w:pPr>
        <w:ind w:left="-709" w:firstLine="1429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>Boas-vindas e receção à comunidade</w:t>
      </w:r>
      <w:r>
        <w:rPr>
          <w:rFonts w:ascii="Aptos" w:hAnsi="Aptos"/>
          <w:sz w:val="18"/>
          <w:szCs w:val="18"/>
          <w:lang w:val="pt-PT"/>
        </w:rPr>
        <w:t>.</w:t>
      </w:r>
    </w:p>
    <w:p w14:paraId="0ADF1EEE" w14:textId="00950D8C" w:rsidR="00BF1218" w:rsidRDefault="00BF1218" w:rsidP="00BF1218">
      <w:pPr>
        <w:ind w:left="-709" w:firstLine="1429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>Apresentação do Programa</w:t>
      </w:r>
      <w:r>
        <w:rPr>
          <w:rFonts w:ascii="Aptos" w:hAnsi="Aptos"/>
          <w:sz w:val="18"/>
          <w:szCs w:val="18"/>
          <w:lang w:val="pt-PT"/>
        </w:rPr>
        <w:t>.</w:t>
      </w:r>
    </w:p>
    <w:p w14:paraId="3DF5873A" w14:textId="7135666F" w:rsidR="00BF1218" w:rsidRPr="00BF1218" w:rsidRDefault="00BF1218" w:rsidP="00BF1218">
      <w:pPr>
        <w:ind w:left="-709" w:firstLine="1429"/>
        <w:rPr>
          <w:rFonts w:ascii="Aptos" w:hAnsi="Aptos"/>
          <w:sz w:val="18"/>
          <w:szCs w:val="18"/>
          <w:lang w:val="pt-PT"/>
        </w:rPr>
      </w:pPr>
      <w:proofErr w:type="spellStart"/>
      <w:r w:rsidRPr="00BF1218">
        <w:rPr>
          <w:rFonts w:ascii="Aptos" w:hAnsi="Aptos"/>
          <w:sz w:val="18"/>
          <w:szCs w:val="18"/>
          <w:lang w:val="pt-PT"/>
        </w:rPr>
        <w:t>Networking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com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developers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>, investidores e profissionais do setor</w:t>
      </w:r>
      <w:r>
        <w:rPr>
          <w:rFonts w:ascii="Aptos" w:hAnsi="Aptos"/>
          <w:sz w:val="18"/>
          <w:szCs w:val="18"/>
          <w:lang w:val="pt-PT"/>
        </w:rPr>
        <w:t>.</w:t>
      </w:r>
    </w:p>
    <w:p w14:paraId="0F5191DE" w14:textId="77777777" w:rsidR="00BF1218" w:rsidRPr="00BF1218" w:rsidRDefault="00BF1218" w:rsidP="00BF1218">
      <w:pPr>
        <w:ind w:left="-709"/>
        <w:rPr>
          <w:rFonts w:ascii="Aptos" w:hAnsi="Aptos"/>
          <w:sz w:val="18"/>
          <w:szCs w:val="18"/>
          <w:lang w:val="pt-PT"/>
        </w:rPr>
      </w:pPr>
    </w:p>
    <w:p w14:paraId="2203179A" w14:textId="77777777" w:rsidR="00BF1218" w:rsidRPr="006E7A07" w:rsidRDefault="00BF1218" w:rsidP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 w:rsidRPr="006E7A07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27 de maio</w:t>
      </w:r>
    </w:p>
    <w:p w14:paraId="4755A44D" w14:textId="5B42A981" w:rsidR="00BF1218" w:rsidRPr="006E7A07" w:rsidRDefault="00BF1218" w:rsidP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 w:rsidRPr="006E7A07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09:15 – 17:35</w:t>
      </w:r>
      <w:r w:rsidRPr="006E7A07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ab/>
        <w:t xml:space="preserve">Game Business </w:t>
      </w:r>
      <w:proofErr w:type="spellStart"/>
      <w:r w:rsidRPr="006E7A07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Bootcamp</w:t>
      </w:r>
      <w:proofErr w:type="spellEnd"/>
      <w:r w:rsidRPr="006E7A07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 (Auditório AICEP) </w:t>
      </w:r>
    </w:p>
    <w:p w14:paraId="3B8CEFB8" w14:textId="77777777" w:rsidR="00BF1218" w:rsidRPr="00BF1218" w:rsidRDefault="00BF1218" w:rsidP="00BF12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 xml:space="preserve">Game Business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Bootcamp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, um dia intensivo de formação com módulos sobre financiamento, análise de mercado, tração e estratégias de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pitch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para publishers e investidores.</w:t>
      </w:r>
    </w:p>
    <w:p w14:paraId="213526BC" w14:textId="77777777" w:rsidR="00BF1218" w:rsidRDefault="00BF1218" w:rsidP="00BF1218">
      <w:pPr>
        <w:ind w:left="-709"/>
        <w:rPr>
          <w:rFonts w:ascii="Aptos" w:hAnsi="Aptos"/>
          <w:sz w:val="18"/>
          <w:szCs w:val="18"/>
          <w:lang w:val="pt-PT"/>
        </w:rPr>
      </w:pPr>
    </w:p>
    <w:p w14:paraId="2B58A18F" w14:textId="023AB4C2" w:rsidR="00BF1218" w:rsidRPr="00BF1218" w:rsidRDefault="00BF1218" w:rsidP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28 de maio</w:t>
      </w:r>
    </w:p>
    <w:p w14:paraId="28D54634" w14:textId="243B5D9B" w:rsidR="00BF1218" w:rsidRPr="00BF1218" w:rsidRDefault="00BF1218" w:rsidP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</w:pP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0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9</w:t>
      </w: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: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30 – 18</w:t>
      </w: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:</w:t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15</w:t>
      </w:r>
      <w:r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ab/>
      </w:r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Sessões de Mentoria (</w:t>
      </w:r>
      <w:proofErr w:type="spellStart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gaminghub</w:t>
      </w:r>
      <w:proofErr w:type="spellEnd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 @ </w:t>
      </w:r>
      <w:proofErr w:type="spellStart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Unicorn</w:t>
      </w:r>
      <w:proofErr w:type="spellEnd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 </w:t>
      </w:r>
      <w:proofErr w:type="spellStart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>Factory</w:t>
      </w:r>
      <w:proofErr w:type="spellEnd"/>
      <w:r w:rsidRPr="00BF1218"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</w:rPr>
        <w:t xml:space="preserve"> Lisboa)</w:t>
      </w:r>
    </w:p>
    <w:p w14:paraId="18F302FF" w14:textId="77777777" w:rsidR="00BF1218" w:rsidRPr="00BF1218" w:rsidRDefault="00BF1218" w:rsidP="00BF12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 xml:space="preserve">Mentoria individual com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Jason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Della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Rocca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para estúdios selecionados, com aconselhamento sobre posicionamento de mercado, estratégias de crescimento e captação de investimento.</w:t>
      </w:r>
    </w:p>
    <w:p w14:paraId="3DC6BCC4" w14:textId="77777777" w:rsidR="00BF1218" w:rsidRPr="00BF1218" w:rsidRDefault="00BF1218" w:rsidP="00BF1218">
      <w:pPr>
        <w:ind w:left="-709"/>
        <w:rPr>
          <w:rFonts w:ascii="Aptos" w:hAnsi="Aptos"/>
          <w:sz w:val="18"/>
          <w:szCs w:val="18"/>
          <w:lang w:val="pt-PT"/>
        </w:rPr>
      </w:pPr>
    </w:p>
    <w:p w14:paraId="0C4473AA" w14:textId="77777777" w:rsidR="00BF1218" w:rsidRPr="00BF1218" w:rsidRDefault="00BF1218" w:rsidP="00BF1218">
      <w:pPr>
        <w:ind w:left="-709" w:firstLine="1429"/>
        <w:rPr>
          <w:rFonts w:ascii="Aptos" w:hAnsi="Aptos"/>
          <w:b/>
          <w:bCs/>
          <w:sz w:val="18"/>
          <w:szCs w:val="18"/>
        </w:rPr>
      </w:pPr>
      <w:r w:rsidRPr="00BF1218">
        <w:rPr>
          <w:rFonts w:ascii="Aptos" w:hAnsi="Aptos"/>
          <w:b/>
          <w:bCs/>
          <w:sz w:val="18"/>
          <w:szCs w:val="18"/>
        </w:rPr>
        <w:t>Speaker Jason Della Rocca (Co-Founder, Execution Labs)</w:t>
      </w:r>
    </w:p>
    <w:p w14:paraId="3915E6AC" w14:textId="6782D885" w:rsidR="00BF1218" w:rsidRPr="00BF1218" w:rsidRDefault="00BF1218" w:rsidP="00BF1218">
      <w:pPr>
        <w:ind w:left="-709" w:firstLine="1429"/>
        <w:rPr>
          <w:rFonts w:ascii="Aptos" w:hAnsi="Aptos"/>
          <w:sz w:val="18"/>
          <w:szCs w:val="18"/>
        </w:rPr>
      </w:pPr>
      <w:hyperlink r:id="rId8" w:history="1">
        <w:r w:rsidRPr="00ED20EE">
          <w:rPr>
            <w:rStyle w:val="Hyperlink"/>
            <w:rFonts w:ascii="Aptos" w:eastAsiaTheme="majorEastAsia" w:hAnsi="Aptos"/>
            <w:sz w:val="18"/>
            <w:szCs w:val="18"/>
          </w:rPr>
          <w:t>https://www.linkedin.com/in/jasondellarocca/</w:t>
        </w:r>
      </w:hyperlink>
    </w:p>
    <w:p w14:paraId="183F2AE1" w14:textId="77777777" w:rsidR="00BF1218" w:rsidRPr="00BF1218" w:rsidRDefault="00BF1218" w:rsidP="00BF12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 xml:space="preserve">Consultor de negócios, investidor e especialista em financiamento e desenvolvimento da indústria dos videojogos. Apoia fundadores de estúdios na definição de estratégias de produto e captação de investimento, e colabora com governos na promoção do setor a nível regional. Como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co-fundador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da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Execution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Labs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, investiu em 25 estúdios independentes na América do Norte e Europa. Fundou também o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GamePlay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Space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, um centro de apoio a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developers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independentes, cujos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alumni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já ultrapassaram os 300 milhões de dólares em vendas e financiamento. Foi diretor executivo da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International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Game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Developers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Association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(IGDA) entre 2000 e 2009, e distinguido com o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Ambassador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Award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na Game </w:t>
      </w:r>
      <w:proofErr w:type="spellStart"/>
      <w:r w:rsidRPr="00BF1218">
        <w:rPr>
          <w:rFonts w:ascii="Aptos" w:hAnsi="Aptos"/>
          <w:sz w:val="18"/>
          <w:szCs w:val="18"/>
          <w:lang w:val="pt-PT"/>
        </w:rPr>
        <w:t>Developers</w:t>
      </w:r>
      <w:proofErr w:type="spellEnd"/>
      <w:r w:rsidRPr="00BF1218">
        <w:rPr>
          <w:rFonts w:ascii="Aptos" w:hAnsi="Aptos"/>
          <w:sz w:val="18"/>
          <w:szCs w:val="18"/>
          <w:lang w:val="pt-PT"/>
        </w:rPr>
        <w:t xml:space="preserve"> Conference pelo seu contributo para a indústria.</w:t>
      </w:r>
    </w:p>
    <w:p w14:paraId="4A5CBDC6" w14:textId="77777777" w:rsidR="00BF1218" w:rsidRPr="00BF1218" w:rsidRDefault="00BF1218" w:rsidP="00BF1218">
      <w:pPr>
        <w:ind w:left="-709"/>
        <w:rPr>
          <w:rFonts w:ascii="Aptos" w:hAnsi="Aptos" w:cs="Segoe UI Emoji"/>
          <w:sz w:val="18"/>
          <w:szCs w:val="18"/>
          <w:lang w:val="pt-PT"/>
        </w:rPr>
      </w:pPr>
    </w:p>
    <w:p w14:paraId="1DFA390B" w14:textId="77777777" w:rsidR="009A3618" w:rsidRDefault="009A3618" w:rsidP="009A3618">
      <w:pPr>
        <w:ind w:left="720"/>
        <w:rPr>
          <w:rFonts w:ascii="Aptos" w:hAnsi="Aptos"/>
          <w:sz w:val="18"/>
          <w:szCs w:val="18"/>
          <w:lang w:val="pt-PT"/>
        </w:rPr>
      </w:pPr>
    </w:p>
    <w:p w14:paraId="62E92C12" w14:textId="7834D5C7" w:rsidR="00BF1218" w:rsidRPr="00BF1218" w:rsidRDefault="00BF1218" w:rsidP="009A36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 xml:space="preserve">Organização </w:t>
      </w:r>
    </w:p>
    <w:p w14:paraId="264C91E5" w14:textId="1482D967" w:rsidR="00BF1218" w:rsidRPr="00BF1218" w:rsidRDefault="00BF1218" w:rsidP="009A36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 xml:space="preserve">AICEP </w:t>
      </w:r>
    </w:p>
    <w:p w14:paraId="6285D27C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  <w:lang w:val="pt-PT"/>
        </w:rPr>
      </w:pPr>
      <w:hyperlink r:id="rId9" w:history="1">
        <w:r w:rsidRPr="00BF1218">
          <w:rPr>
            <w:rStyle w:val="Hyperlink"/>
            <w:rFonts w:ascii="Aptos" w:eastAsiaTheme="majorEastAsia" w:hAnsi="Aptos"/>
            <w:sz w:val="18"/>
            <w:szCs w:val="18"/>
            <w:lang w:val="pt-PT"/>
          </w:rPr>
          <w:t>https://www.portugalglobal.pt/</w:t>
        </w:r>
      </w:hyperlink>
    </w:p>
    <w:p w14:paraId="42E8C626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  <w:lang w:val="pt-PT"/>
        </w:rPr>
      </w:pPr>
    </w:p>
    <w:p w14:paraId="7706773E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  <w:lang w:val="pt-PT"/>
        </w:rPr>
      </w:pPr>
      <w:r w:rsidRPr="00BF1218">
        <w:rPr>
          <w:rFonts w:ascii="Aptos" w:hAnsi="Aptos"/>
          <w:sz w:val="18"/>
          <w:szCs w:val="18"/>
          <w:lang w:val="pt-PT"/>
        </w:rPr>
        <w:t>APVP – Associação de Produtores de Videojogos Portugueses</w:t>
      </w:r>
    </w:p>
    <w:p w14:paraId="4E1984C0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  <w:hyperlink r:id="rId10" w:history="1">
        <w:r w:rsidRPr="00BF1218">
          <w:rPr>
            <w:rStyle w:val="Hyperlink"/>
            <w:rFonts w:ascii="Aptos" w:eastAsiaTheme="majorEastAsia" w:hAnsi="Aptos"/>
            <w:sz w:val="18"/>
            <w:szCs w:val="18"/>
          </w:rPr>
          <w:t>https://apvp.pt/</w:t>
        </w:r>
      </w:hyperlink>
    </w:p>
    <w:p w14:paraId="4406A3EC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</w:p>
    <w:p w14:paraId="4DCB7D55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  <w:proofErr w:type="spellStart"/>
      <w:r w:rsidRPr="00BF1218">
        <w:rPr>
          <w:rFonts w:ascii="Aptos" w:hAnsi="Aptos"/>
          <w:sz w:val="18"/>
          <w:szCs w:val="18"/>
        </w:rPr>
        <w:t>Gaminghub</w:t>
      </w:r>
      <w:proofErr w:type="spellEnd"/>
      <w:r w:rsidRPr="00BF1218">
        <w:rPr>
          <w:rFonts w:ascii="Aptos" w:hAnsi="Aptos"/>
          <w:sz w:val="18"/>
          <w:szCs w:val="18"/>
        </w:rPr>
        <w:t xml:space="preserve"> – Unicorn Factory Lisboa </w:t>
      </w:r>
    </w:p>
    <w:p w14:paraId="1294159A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  <w:hyperlink r:id="rId11" w:history="1">
        <w:r w:rsidRPr="00BF1218">
          <w:rPr>
            <w:rStyle w:val="Hyperlink"/>
            <w:rFonts w:ascii="Aptos" w:eastAsiaTheme="majorEastAsia" w:hAnsi="Aptos"/>
            <w:sz w:val="18"/>
            <w:szCs w:val="18"/>
          </w:rPr>
          <w:t>https://unicornfactorylisboa.com/</w:t>
        </w:r>
      </w:hyperlink>
    </w:p>
    <w:p w14:paraId="560D61C0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</w:p>
    <w:p w14:paraId="5A6BF46A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  <w:proofErr w:type="spellStart"/>
      <w:r w:rsidRPr="00BF1218">
        <w:rPr>
          <w:rFonts w:ascii="Aptos" w:hAnsi="Aptos"/>
          <w:sz w:val="18"/>
          <w:szCs w:val="18"/>
        </w:rPr>
        <w:t>FunPlus</w:t>
      </w:r>
      <w:proofErr w:type="spellEnd"/>
    </w:p>
    <w:p w14:paraId="7A8C7566" w14:textId="77777777" w:rsidR="00BF1218" w:rsidRPr="00BF1218" w:rsidRDefault="00BF1218" w:rsidP="009A3618">
      <w:pPr>
        <w:ind w:left="720"/>
        <w:rPr>
          <w:rFonts w:ascii="Aptos" w:hAnsi="Aptos"/>
          <w:sz w:val="18"/>
          <w:szCs w:val="18"/>
        </w:rPr>
      </w:pPr>
      <w:hyperlink r:id="rId12" w:history="1">
        <w:r w:rsidRPr="00BF1218">
          <w:rPr>
            <w:rStyle w:val="Hyperlink"/>
            <w:rFonts w:ascii="Aptos" w:eastAsiaTheme="majorEastAsia" w:hAnsi="Aptos"/>
            <w:sz w:val="18"/>
            <w:szCs w:val="18"/>
          </w:rPr>
          <w:t>https://funplus.com/</w:t>
        </w:r>
      </w:hyperlink>
    </w:p>
    <w:p w14:paraId="05B180F1" w14:textId="77777777" w:rsidR="00BF1218" w:rsidRPr="00BF1218" w:rsidRDefault="00BF1218">
      <w:pPr>
        <w:pStyle w:val="NormalWeb"/>
        <w:snapToGrid w:val="0"/>
        <w:spacing w:before="0" w:beforeAutospacing="0" w:after="0" w:afterAutospacing="0" w:line="276" w:lineRule="auto"/>
        <w:ind w:left="-709"/>
        <w:rPr>
          <w:rFonts w:ascii="Aptos" w:eastAsia="+mn-ea" w:hAnsi="Aptos" w:cstheme="minorHAnsi"/>
          <w:b/>
          <w:bCs/>
          <w:color w:val="1D366B"/>
          <w:kern w:val="24"/>
          <w:sz w:val="18"/>
          <w:szCs w:val="18"/>
          <w:lang w:val="en-US"/>
        </w:rPr>
      </w:pPr>
    </w:p>
    <w:sectPr w:rsidR="00BF1218" w:rsidRPr="00BF1218" w:rsidSect="00DA1E9C">
      <w:headerReference w:type="default" r:id="rId13"/>
      <w:footerReference w:type="default" r:id="rId14"/>
      <w:type w:val="continuous"/>
      <w:pgSz w:w="11907" w:h="16840" w:code="9"/>
      <w:pgMar w:top="2127" w:right="708" w:bottom="567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CDB1C" w14:textId="77777777" w:rsidR="004E075C" w:rsidRDefault="004E075C">
      <w:r>
        <w:separator/>
      </w:r>
    </w:p>
  </w:endnote>
  <w:endnote w:type="continuationSeparator" w:id="0">
    <w:p w14:paraId="42E0DB35" w14:textId="77777777" w:rsidR="004E075C" w:rsidRDefault="004E0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lux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2576" w14:textId="5A5334E3" w:rsidR="000C5154" w:rsidRPr="008F434E" w:rsidRDefault="00C66DEF" w:rsidP="00143F65">
    <w:pPr>
      <w:pStyle w:val="Style1"/>
      <w:spacing w:line="276" w:lineRule="auto"/>
      <w:ind w:left="-1560"/>
      <w:rPr>
        <w:rFonts w:ascii="Arial" w:hAnsi="Arial" w:cs="Arial"/>
        <w:lang w:val="pt-PT"/>
      </w:rPr>
    </w:pPr>
    <w:r>
      <w:rPr>
        <w:rFonts w:ascii="Arial" w:hAnsi="Arial" w:cs="Arial"/>
        <w:noProof/>
        <w:lang w:val="pt-PT"/>
      </w:rPr>
      <w:drawing>
        <wp:inline distT="0" distB="0" distL="0" distR="0" wp14:anchorId="4520D69C" wp14:editId="0684219D">
          <wp:extent cx="7597107" cy="1151466"/>
          <wp:effectExtent l="0" t="0" r="0" b="4445"/>
          <wp:docPr id="19082222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2222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07" cy="1151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E5212" w14:textId="77777777" w:rsidR="004E075C" w:rsidRDefault="004E075C">
      <w:r>
        <w:separator/>
      </w:r>
    </w:p>
  </w:footnote>
  <w:footnote w:type="continuationSeparator" w:id="0">
    <w:p w14:paraId="51FF6714" w14:textId="77777777" w:rsidR="004E075C" w:rsidRDefault="004E0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28B33" w14:textId="1244D39E" w:rsidR="00DC7B36" w:rsidRPr="00680422" w:rsidRDefault="003F6A3D" w:rsidP="002B207A">
    <w:pPr>
      <w:pStyle w:val="Header"/>
      <w:ind w:left="-1560"/>
      <w:rPr>
        <w:rFonts w:ascii="Arial" w:hAnsi="Arial" w:cs="Arial"/>
        <w:sz w:val="20"/>
        <w:szCs w:val="20"/>
        <w:lang w:val="pt-PT"/>
      </w:rPr>
    </w:pPr>
    <w:r>
      <w:rPr>
        <w:rFonts w:ascii="Arial" w:hAnsi="Arial" w:cs="Arial"/>
        <w:noProof/>
        <w:sz w:val="20"/>
        <w:szCs w:val="20"/>
        <w:lang w:val="pt-PT"/>
      </w:rPr>
      <w:drawing>
        <wp:inline distT="0" distB="0" distL="0" distR="0" wp14:anchorId="757715BC" wp14:editId="5E4F0CA6">
          <wp:extent cx="7578067" cy="1708012"/>
          <wp:effectExtent l="0" t="0" r="4445" b="0"/>
          <wp:docPr id="15009959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99599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84" b="4884"/>
                  <a:stretch>
                    <a:fillRect/>
                  </a:stretch>
                </pic:blipFill>
                <pic:spPr bwMode="auto">
                  <a:xfrm>
                    <a:off x="0" y="0"/>
                    <a:ext cx="7578067" cy="1708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5043C"/>
    <w:multiLevelType w:val="multilevel"/>
    <w:tmpl w:val="2646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6770E6"/>
    <w:multiLevelType w:val="multilevel"/>
    <w:tmpl w:val="E68C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747F6B"/>
    <w:multiLevelType w:val="multilevel"/>
    <w:tmpl w:val="E56C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A205D1"/>
    <w:multiLevelType w:val="multilevel"/>
    <w:tmpl w:val="8442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B97847"/>
    <w:multiLevelType w:val="hybridMultilevel"/>
    <w:tmpl w:val="676E870C"/>
    <w:lvl w:ilvl="0" w:tplc="15246656">
      <w:start w:val="21"/>
      <w:numFmt w:val="bullet"/>
      <w:lvlText w:val=""/>
      <w:lvlJc w:val="left"/>
      <w:pPr>
        <w:ind w:left="1800" w:hanging="360"/>
      </w:pPr>
      <w:rPr>
        <w:rFonts w:ascii="Symbol" w:eastAsia="+mn-ea" w:hAnsi="Symbol" w:cstheme="minorHAnsi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9407B86"/>
    <w:multiLevelType w:val="multilevel"/>
    <w:tmpl w:val="3D6E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AF7673"/>
    <w:multiLevelType w:val="hybridMultilevel"/>
    <w:tmpl w:val="B6EE80EE"/>
    <w:lvl w:ilvl="0" w:tplc="11DEB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88A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14FA9"/>
    <w:multiLevelType w:val="hybridMultilevel"/>
    <w:tmpl w:val="A9E67CB6"/>
    <w:lvl w:ilvl="0" w:tplc="11DEB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88A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615D5"/>
    <w:multiLevelType w:val="hybridMultilevel"/>
    <w:tmpl w:val="99A015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441458"/>
    <w:multiLevelType w:val="multilevel"/>
    <w:tmpl w:val="73D6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5F1F85"/>
    <w:multiLevelType w:val="hybridMultilevel"/>
    <w:tmpl w:val="B01A688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EB82139"/>
    <w:multiLevelType w:val="hybridMultilevel"/>
    <w:tmpl w:val="9E76AA9A"/>
    <w:lvl w:ilvl="0" w:tplc="685CE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9F365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6A8A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528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061D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6D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3AFF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A2F7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B8E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804F08"/>
    <w:multiLevelType w:val="hybridMultilevel"/>
    <w:tmpl w:val="446EB6E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2F83326"/>
    <w:multiLevelType w:val="multilevel"/>
    <w:tmpl w:val="D5DA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3160A3"/>
    <w:multiLevelType w:val="multilevel"/>
    <w:tmpl w:val="1E8E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8A16F0"/>
    <w:multiLevelType w:val="multilevel"/>
    <w:tmpl w:val="462C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22440522">
    <w:abstractNumId w:val="7"/>
  </w:num>
  <w:num w:numId="2" w16cid:durableId="1077362156">
    <w:abstractNumId w:val="6"/>
  </w:num>
  <w:num w:numId="3" w16cid:durableId="718932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5827502">
    <w:abstractNumId w:val="4"/>
  </w:num>
  <w:num w:numId="5" w16cid:durableId="1459449607">
    <w:abstractNumId w:val="9"/>
  </w:num>
  <w:num w:numId="6" w16cid:durableId="949777758">
    <w:abstractNumId w:val="3"/>
  </w:num>
  <w:num w:numId="7" w16cid:durableId="952177113">
    <w:abstractNumId w:val="14"/>
  </w:num>
  <w:num w:numId="8" w16cid:durableId="2067758235">
    <w:abstractNumId w:val="15"/>
  </w:num>
  <w:num w:numId="9" w16cid:durableId="1254164724">
    <w:abstractNumId w:val="0"/>
  </w:num>
  <w:num w:numId="10" w16cid:durableId="133066330">
    <w:abstractNumId w:val="2"/>
  </w:num>
  <w:num w:numId="11" w16cid:durableId="699357358">
    <w:abstractNumId w:val="5"/>
  </w:num>
  <w:num w:numId="12" w16cid:durableId="1644191593">
    <w:abstractNumId w:val="13"/>
  </w:num>
  <w:num w:numId="13" w16cid:durableId="682823501">
    <w:abstractNumId w:val="1"/>
  </w:num>
  <w:num w:numId="14" w16cid:durableId="806321662">
    <w:abstractNumId w:val="10"/>
  </w:num>
  <w:num w:numId="15" w16cid:durableId="1036541279">
    <w:abstractNumId w:val="12"/>
  </w:num>
  <w:num w:numId="16" w16cid:durableId="7501283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95"/>
    <w:rsid w:val="000020C7"/>
    <w:rsid w:val="00015D1A"/>
    <w:rsid w:val="00031B95"/>
    <w:rsid w:val="00032AB4"/>
    <w:rsid w:val="000364FA"/>
    <w:rsid w:val="00040149"/>
    <w:rsid w:val="00042578"/>
    <w:rsid w:val="00043BE2"/>
    <w:rsid w:val="00044F95"/>
    <w:rsid w:val="00056BA4"/>
    <w:rsid w:val="000612D3"/>
    <w:rsid w:val="000621CF"/>
    <w:rsid w:val="00071690"/>
    <w:rsid w:val="000B39E9"/>
    <w:rsid w:val="000C5154"/>
    <w:rsid w:val="000C5F18"/>
    <w:rsid w:val="000C6E6B"/>
    <w:rsid w:val="000E3067"/>
    <w:rsid w:val="000F744D"/>
    <w:rsid w:val="001037E7"/>
    <w:rsid w:val="0013660D"/>
    <w:rsid w:val="00143F65"/>
    <w:rsid w:val="0014758E"/>
    <w:rsid w:val="00151CBB"/>
    <w:rsid w:val="00151E6E"/>
    <w:rsid w:val="00151EAC"/>
    <w:rsid w:val="00175EFD"/>
    <w:rsid w:val="00186FD6"/>
    <w:rsid w:val="00187A9B"/>
    <w:rsid w:val="00192B58"/>
    <w:rsid w:val="00193C96"/>
    <w:rsid w:val="001A02DC"/>
    <w:rsid w:val="001A2436"/>
    <w:rsid w:val="001A2EDC"/>
    <w:rsid w:val="001A44CB"/>
    <w:rsid w:val="001A45CE"/>
    <w:rsid w:val="001B011E"/>
    <w:rsid w:val="001C4E7C"/>
    <w:rsid w:val="001D600F"/>
    <w:rsid w:val="0021008E"/>
    <w:rsid w:val="002164D4"/>
    <w:rsid w:val="0021665A"/>
    <w:rsid w:val="002225A3"/>
    <w:rsid w:val="002246D4"/>
    <w:rsid w:val="00225A5D"/>
    <w:rsid w:val="00225F4C"/>
    <w:rsid w:val="002360AE"/>
    <w:rsid w:val="00237AE4"/>
    <w:rsid w:val="00241AA9"/>
    <w:rsid w:val="00242927"/>
    <w:rsid w:val="002617AF"/>
    <w:rsid w:val="0027163E"/>
    <w:rsid w:val="002731B8"/>
    <w:rsid w:val="00275502"/>
    <w:rsid w:val="00285FF4"/>
    <w:rsid w:val="002A27CC"/>
    <w:rsid w:val="002A6122"/>
    <w:rsid w:val="002A721A"/>
    <w:rsid w:val="002A7EAB"/>
    <w:rsid w:val="002B207A"/>
    <w:rsid w:val="002B29EE"/>
    <w:rsid w:val="002B3AD2"/>
    <w:rsid w:val="002C4F2B"/>
    <w:rsid w:val="002D1CF4"/>
    <w:rsid w:val="002D524F"/>
    <w:rsid w:val="002D7E11"/>
    <w:rsid w:val="002E46B3"/>
    <w:rsid w:val="002E576C"/>
    <w:rsid w:val="002F488D"/>
    <w:rsid w:val="002F7E7E"/>
    <w:rsid w:val="0030353F"/>
    <w:rsid w:val="00310D39"/>
    <w:rsid w:val="00311A50"/>
    <w:rsid w:val="0031348A"/>
    <w:rsid w:val="00315FC7"/>
    <w:rsid w:val="003304A8"/>
    <w:rsid w:val="00342EAF"/>
    <w:rsid w:val="003724BE"/>
    <w:rsid w:val="00380AEF"/>
    <w:rsid w:val="0038555E"/>
    <w:rsid w:val="0039559F"/>
    <w:rsid w:val="003A0BC2"/>
    <w:rsid w:val="003A25F6"/>
    <w:rsid w:val="003A2F6A"/>
    <w:rsid w:val="003A69BD"/>
    <w:rsid w:val="003B02AD"/>
    <w:rsid w:val="003B7269"/>
    <w:rsid w:val="003C02CE"/>
    <w:rsid w:val="003D5D2D"/>
    <w:rsid w:val="003D7555"/>
    <w:rsid w:val="003E5CD2"/>
    <w:rsid w:val="003F6A3D"/>
    <w:rsid w:val="003F6BD2"/>
    <w:rsid w:val="004001D3"/>
    <w:rsid w:val="00401DB3"/>
    <w:rsid w:val="00405304"/>
    <w:rsid w:val="004563DE"/>
    <w:rsid w:val="004646F5"/>
    <w:rsid w:val="004676E8"/>
    <w:rsid w:val="00480311"/>
    <w:rsid w:val="00492463"/>
    <w:rsid w:val="004A588B"/>
    <w:rsid w:val="004A74AF"/>
    <w:rsid w:val="004B6869"/>
    <w:rsid w:val="004E075C"/>
    <w:rsid w:val="004E3541"/>
    <w:rsid w:val="004F5133"/>
    <w:rsid w:val="004F6938"/>
    <w:rsid w:val="00501BB1"/>
    <w:rsid w:val="00515673"/>
    <w:rsid w:val="00520C41"/>
    <w:rsid w:val="00535A9A"/>
    <w:rsid w:val="00543F31"/>
    <w:rsid w:val="00547860"/>
    <w:rsid w:val="00547A5E"/>
    <w:rsid w:val="00554052"/>
    <w:rsid w:val="00563E50"/>
    <w:rsid w:val="0058517D"/>
    <w:rsid w:val="00592582"/>
    <w:rsid w:val="0059493D"/>
    <w:rsid w:val="00595805"/>
    <w:rsid w:val="00596B9A"/>
    <w:rsid w:val="005B2135"/>
    <w:rsid w:val="005C0445"/>
    <w:rsid w:val="005C50CB"/>
    <w:rsid w:val="005D704D"/>
    <w:rsid w:val="005E1B47"/>
    <w:rsid w:val="005E3DDE"/>
    <w:rsid w:val="005E7A39"/>
    <w:rsid w:val="00603116"/>
    <w:rsid w:val="00604858"/>
    <w:rsid w:val="006062D7"/>
    <w:rsid w:val="00612998"/>
    <w:rsid w:val="0063435D"/>
    <w:rsid w:val="00664FB3"/>
    <w:rsid w:val="0066788B"/>
    <w:rsid w:val="00677D32"/>
    <w:rsid w:val="00680422"/>
    <w:rsid w:val="00692B49"/>
    <w:rsid w:val="006A04F6"/>
    <w:rsid w:val="006A7F15"/>
    <w:rsid w:val="006B2594"/>
    <w:rsid w:val="006B4931"/>
    <w:rsid w:val="006B7126"/>
    <w:rsid w:val="006E7A07"/>
    <w:rsid w:val="006E7EFF"/>
    <w:rsid w:val="00712F87"/>
    <w:rsid w:val="00713FC8"/>
    <w:rsid w:val="00715384"/>
    <w:rsid w:val="007173D0"/>
    <w:rsid w:val="00723A03"/>
    <w:rsid w:val="00730B84"/>
    <w:rsid w:val="007325DA"/>
    <w:rsid w:val="00732802"/>
    <w:rsid w:val="00735FF9"/>
    <w:rsid w:val="00743B44"/>
    <w:rsid w:val="00745C14"/>
    <w:rsid w:val="00745FFF"/>
    <w:rsid w:val="0075002D"/>
    <w:rsid w:val="0076495E"/>
    <w:rsid w:val="007A1C06"/>
    <w:rsid w:val="007A4684"/>
    <w:rsid w:val="007D3A14"/>
    <w:rsid w:val="007D3E60"/>
    <w:rsid w:val="007E0F61"/>
    <w:rsid w:val="007E4977"/>
    <w:rsid w:val="007E7848"/>
    <w:rsid w:val="00803E88"/>
    <w:rsid w:val="00807837"/>
    <w:rsid w:val="00814A0F"/>
    <w:rsid w:val="00821416"/>
    <w:rsid w:val="00824D73"/>
    <w:rsid w:val="00834DCA"/>
    <w:rsid w:val="008461AF"/>
    <w:rsid w:val="008568C6"/>
    <w:rsid w:val="00861373"/>
    <w:rsid w:val="0087560D"/>
    <w:rsid w:val="00880734"/>
    <w:rsid w:val="00884C30"/>
    <w:rsid w:val="008A6045"/>
    <w:rsid w:val="008C7CFB"/>
    <w:rsid w:val="008D1FCE"/>
    <w:rsid w:val="008D3CAD"/>
    <w:rsid w:val="008F434E"/>
    <w:rsid w:val="008F514B"/>
    <w:rsid w:val="008F5E58"/>
    <w:rsid w:val="00903DD3"/>
    <w:rsid w:val="009155A1"/>
    <w:rsid w:val="00933AA8"/>
    <w:rsid w:val="00933D7F"/>
    <w:rsid w:val="009414CF"/>
    <w:rsid w:val="009442C7"/>
    <w:rsid w:val="00952C79"/>
    <w:rsid w:val="00953585"/>
    <w:rsid w:val="00955E9D"/>
    <w:rsid w:val="00962E34"/>
    <w:rsid w:val="00967CC3"/>
    <w:rsid w:val="009776CB"/>
    <w:rsid w:val="009918E9"/>
    <w:rsid w:val="00992120"/>
    <w:rsid w:val="009A3618"/>
    <w:rsid w:val="009A397B"/>
    <w:rsid w:val="009B7C88"/>
    <w:rsid w:val="009D0D2C"/>
    <w:rsid w:val="009D1C1E"/>
    <w:rsid w:val="009D37B4"/>
    <w:rsid w:val="009F577D"/>
    <w:rsid w:val="00A0157A"/>
    <w:rsid w:val="00A143B4"/>
    <w:rsid w:val="00A164BD"/>
    <w:rsid w:val="00A20629"/>
    <w:rsid w:val="00A34876"/>
    <w:rsid w:val="00A42550"/>
    <w:rsid w:val="00A4256C"/>
    <w:rsid w:val="00A50594"/>
    <w:rsid w:val="00A515E6"/>
    <w:rsid w:val="00A5475E"/>
    <w:rsid w:val="00A555B3"/>
    <w:rsid w:val="00A62C5D"/>
    <w:rsid w:val="00A639B0"/>
    <w:rsid w:val="00A7065A"/>
    <w:rsid w:val="00A74764"/>
    <w:rsid w:val="00AA2519"/>
    <w:rsid w:val="00AA5195"/>
    <w:rsid w:val="00AB0C28"/>
    <w:rsid w:val="00AB1C49"/>
    <w:rsid w:val="00AD57F1"/>
    <w:rsid w:val="00AE58ED"/>
    <w:rsid w:val="00AE5C78"/>
    <w:rsid w:val="00AF294B"/>
    <w:rsid w:val="00B03E75"/>
    <w:rsid w:val="00B123F0"/>
    <w:rsid w:val="00B13DD4"/>
    <w:rsid w:val="00B300AD"/>
    <w:rsid w:val="00B303E4"/>
    <w:rsid w:val="00B4241D"/>
    <w:rsid w:val="00B43858"/>
    <w:rsid w:val="00B608DC"/>
    <w:rsid w:val="00B72AD6"/>
    <w:rsid w:val="00B74063"/>
    <w:rsid w:val="00BA6D6C"/>
    <w:rsid w:val="00BC321E"/>
    <w:rsid w:val="00BC6640"/>
    <w:rsid w:val="00BD6599"/>
    <w:rsid w:val="00BE1A95"/>
    <w:rsid w:val="00BF1218"/>
    <w:rsid w:val="00BF2A61"/>
    <w:rsid w:val="00BF31D0"/>
    <w:rsid w:val="00BF34B3"/>
    <w:rsid w:val="00BF735F"/>
    <w:rsid w:val="00C048E3"/>
    <w:rsid w:val="00C125DC"/>
    <w:rsid w:val="00C14F6C"/>
    <w:rsid w:val="00C21E5C"/>
    <w:rsid w:val="00C24359"/>
    <w:rsid w:val="00C375E2"/>
    <w:rsid w:val="00C4562D"/>
    <w:rsid w:val="00C5153A"/>
    <w:rsid w:val="00C53726"/>
    <w:rsid w:val="00C53EC2"/>
    <w:rsid w:val="00C62DC8"/>
    <w:rsid w:val="00C66DEF"/>
    <w:rsid w:val="00C84E9A"/>
    <w:rsid w:val="00C90B82"/>
    <w:rsid w:val="00CA4FFF"/>
    <w:rsid w:val="00CB30C8"/>
    <w:rsid w:val="00CB4C51"/>
    <w:rsid w:val="00CC6E9D"/>
    <w:rsid w:val="00CD6C03"/>
    <w:rsid w:val="00CE4B9E"/>
    <w:rsid w:val="00CE7793"/>
    <w:rsid w:val="00CE7A3A"/>
    <w:rsid w:val="00CF728A"/>
    <w:rsid w:val="00D074CF"/>
    <w:rsid w:val="00D16845"/>
    <w:rsid w:val="00D20032"/>
    <w:rsid w:val="00D213A4"/>
    <w:rsid w:val="00D24BC3"/>
    <w:rsid w:val="00D32089"/>
    <w:rsid w:val="00D34F66"/>
    <w:rsid w:val="00D46C4A"/>
    <w:rsid w:val="00D646C2"/>
    <w:rsid w:val="00D6577D"/>
    <w:rsid w:val="00D67CFD"/>
    <w:rsid w:val="00D767E2"/>
    <w:rsid w:val="00D86CCA"/>
    <w:rsid w:val="00D873C6"/>
    <w:rsid w:val="00D94ACF"/>
    <w:rsid w:val="00D95EB5"/>
    <w:rsid w:val="00DA1E9C"/>
    <w:rsid w:val="00DB34A0"/>
    <w:rsid w:val="00DB476D"/>
    <w:rsid w:val="00DC536F"/>
    <w:rsid w:val="00DC7B36"/>
    <w:rsid w:val="00DD1E12"/>
    <w:rsid w:val="00DE7428"/>
    <w:rsid w:val="00DF093D"/>
    <w:rsid w:val="00DF0F31"/>
    <w:rsid w:val="00E064C9"/>
    <w:rsid w:val="00E069C4"/>
    <w:rsid w:val="00E11EF9"/>
    <w:rsid w:val="00E128BB"/>
    <w:rsid w:val="00E14C95"/>
    <w:rsid w:val="00E15AA4"/>
    <w:rsid w:val="00E22274"/>
    <w:rsid w:val="00E32C61"/>
    <w:rsid w:val="00E41C69"/>
    <w:rsid w:val="00E4364E"/>
    <w:rsid w:val="00E522BF"/>
    <w:rsid w:val="00E6298C"/>
    <w:rsid w:val="00E80D42"/>
    <w:rsid w:val="00E84214"/>
    <w:rsid w:val="00E84C5C"/>
    <w:rsid w:val="00E856E5"/>
    <w:rsid w:val="00E9092B"/>
    <w:rsid w:val="00E90C19"/>
    <w:rsid w:val="00E95E11"/>
    <w:rsid w:val="00EA5B69"/>
    <w:rsid w:val="00EB04CA"/>
    <w:rsid w:val="00EC4870"/>
    <w:rsid w:val="00ED36CE"/>
    <w:rsid w:val="00ED4CB5"/>
    <w:rsid w:val="00EE5163"/>
    <w:rsid w:val="00EF2FC4"/>
    <w:rsid w:val="00EF37A8"/>
    <w:rsid w:val="00F128FB"/>
    <w:rsid w:val="00F1748E"/>
    <w:rsid w:val="00F230D5"/>
    <w:rsid w:val="00F26E9E"/>
    <w:rsid w:val="00F36266"/>
    <w:rsid w:val="00F4215C"/>
    <w:rsid w:val="00F471F0"/>
    <w:rsid w:val="00F51735"/>
    <w:rsid w:val="00F525E7"/>
    <w:rsid w:val="00F560FB"/>
    <w:rsid w:val="00F5645D"/>
    <w:rsid w:val="00F56DDD"/>
    <w:rsid w:val="00F60BB9"/>
    <w:rsid w:val="00F83C8E"/>
    <w:rsid w:val="00FA4898"/>
    <w:rsid w:val="00FA67E6"/>
    <w:rsid w:val="00FA7636"/>
    <w:rsid w:val="00FB1F51"/>
    <w:rsid w:val="00FB3D2E"/>
    <w:rsid w:val="00FB4299"/>
    <w:rsid w:val="00FB7064"/>
    <w:rsid w:val="00FB72DC"/>
    <w:rsid w:val="00FC2F13"/>
    <w:rsid w:val="00FD02B8"/>
    <w:rsid w:val="00FD1FE6"/>
    <w:rsid w:val="00FD38B7"/>
    <w:rsid w:val="00FD394A"/>
    <w:rsid w:val="00FD61DC"/>
    <w:rsid w:val="00FE096B"/>
    <w:rsid w:val="00F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C5E0FA6"/>
  <w15:docId w15:val="{7122C7E6-2DD0-F142-A8DF-652FD76E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2F87"/>
    <w:rPr>
      <w:rFonts w:ascii="Flux" w:hAnsi="Flux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34DCA"/>
    <w:pPr>
      <w:widowControl w:val="0"/>
      <w:autoSpaceDE w:val="0"/>
      <w:autoSpaceDN w:val="0"/>
      <w:spacing w:before="57"/>
      <w:ind w:left="912" w:right="926"/>
      <w:jc w:val="center"/>
      <w:outlineLvl w:val="0"/>
    </w:pPr>
    <w:rPr>
      <w:rFonts w:ascii="Calibri" w:eastAsia="Calibri" w:hAnsi="Calibri" w:cs="Calibri"/>
      <w:b/>
      <w:bCs/>
      <w:sz w:val="22"/>
      <w:szCs w:val="22"/>
      <w:lang w:bidi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300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76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724BE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3724BE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semiHidden/>
    <w:rsid w:val="003724BE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CD6C03"/>
    <w:pPr>
      <w:spacing w:line="360" w:lineRule="auto"/>
    </w:pPr>
    <w:rPr>
      <w:rFonts w:ascii="Frutiger 45 Light" w:hAnsi="Frutiger 45 Light"/>
      <w:sz w:val="8"/>
    </w:rPr>
  </w:style>
  <w:style w:type="table" w:styleId="TableGrid">
    <w:name w:val="Table Grid"/>
    <w:basedOn w:val="TableNormal"/>
    <w:rsid w:val="0063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0C51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44F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4DCA"/>
    <w:rPr>
      <w:rFonts w:ascii="Calibri" w:eastAsia="Calibri" w:hAnsi="Calibri" w:cs="Calibri"/>
      <w:b/>
      <w:bCs/>
      <w:sz w:val="22"/>
      <w:szCs w:val="22"/>
      <w:lang w:val="en-US" w:eastAsia="en-US" w:bidi="en-US"/>
    </w:rPr>
  </w:style>
  <w:style w:type="paragraph" w:styleId="BodyText">
    <w:name w:val="Body Text"/>
    <w:basedOn w:val="Normal"/>
    <w:link w:val="BodyTextChar"/>
    <w:uiPriority w:val="1"/>
    <w:qFormat/>
    <w:rsid w:val="00834DCA"/>
    <w:pPr>
      <w:widowControl w:val="0"/>
      <w:autoSpaceDE w:val="0"/>
      <w:autoSpaceDN w:val="0"/>
      <w:ind w:left="102"/>
      <w:jc w:val="both"/>
    </w:pPr>
    <w:rPr>
      <w:rFonts w:ascii="Calibri" w:eastAsia="Calibri" w:hAnsi="Calibri" w:cs="Calibri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4DCA"/>
    <w:rPr>
      <w:rFonts w:ascii="Calibri" w:eastAsia="Calibri" w:hAnsi="Calibri" w:cs="Calibri"/>
      <w:sz w:val="22"/>
      <w:szCs w:val="22"/>
      <w:lang w:val="en-US" w:eastAsia="en-US" w:bidi="en-US"/>
    </w:rPr>
  </w:style>
  <w:style w:type="character" w:styleId="CommentReference">
    <w:name w:val="annotation reference"/>
    <w:basedOn w:val="DefaultParagraphFont"/>
    <w:semiHidden/>
    <w:unhideWhenUsed/>
    <w:rsid w:val="00A143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43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43B4"/>
    <w:rPr>
      <w:rFonts w:ascii="Flux" w:hAnsi="Flux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43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43B4"/>
    <w:rPr>
      <w:rFonts w:ascii="Flux" w:hAnsi="Flux"/>
      <w:b/>
      <w:bCs/>
      <w:lang w:val="en-US" w:eastAsia="en-US"/>
    </w:rPr>
  </w:style>
  <w:style w:type="paragraph" w:styleId="Revision">
    <w:name w:val="Revision"/>
    <w:hidden/>
    <w:uiPriority w:val="99"/>
    <w:semiHidden/>
    <w:rsid w:val="00FB1F51"/>
    <w:rPr>
      <w:rFonts w:ascii="Flux" w:hAnsi="Flux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3F6BD2"/>
    <w:pPr>
      <w:spacing w:before="100" w:beforeAutospacing="1" w:after="100" w:afterAutospacing="1"/>
    </w:pPr>
    <w:rPr>
      <w:rFonts w:ascii="Times New Roman" w:hAnsi="Times New Roman"/>
      <w:lang w:val="pt-PT" w:eastAsia="pt-PT"/>
    </w:rPr>
  </w:style>
  <w:style w:type="character" w:customStyle="1" w:styleId="Heading3Char">
    <w:name w:val="Heading 3 Char"/>
    <w:basedOn w:val="DefaultParagraphFont"/>
    <w:link w:val="Heading3"/>
    <w:semiHidden/>
    <w:rsid w:val="009776C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ui-provider">
    <w:name w:val="ui-provider"/>
    <w:basedOn w:val="DefaultParagraphFont"/>
    <w:rsid w:val="000621CF"/>
  </w:style>
  <w:style w:type="character" w:styleId="Strong">
    <w:name w:val="Strong"/>
    <w:basedOn w:val="DefaultParagraphFont"/>
    <w:uiPriority w:val="22"/>
    <w:qFormat/>
    <w:rsid w:val="000621CF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B300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BF121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jasondellarocc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unplus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icornfactorylisboa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pvp.p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rtugalglobal.pt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AA1BC-3D6A-4EE7-8DEE-B00C5042A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Icep/Iapmei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Rui Carlos Neves</cp:lastModifiedBy>
  <cp:revision>7</cp:revision>
  <cp:lastPrinted>2023-03-30T10:23:00Z</cp:lastPrinted>
  <dcterms:created xsi:type="dcterms:W3CDTF">2025-05-06T10:03:00Z</dcterms:created>
  <dcterms:modified xsi:type="dcterms:W3CDTF">2025-05-09T09:40:00Z</dcterms:modified>
</cp:coreProperties>
</file>