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97" w:rsidRPr="00B115FA" w:rsidRDefault="00666697" w:rsidP="00666697">
      <w:pPr>
        <w:jc w:val="both"/>
        <w:rPr>
          <w:b/>
          <w:lang w:val="pt-PT"/>
        </w:rPr>
      </w:pPr>
      <w:r w:rsidRPr="00B115FA">
        <w:rPr>
          <w:b/>
          <w:lang w:val="pt-PT"/>
        </w:rPr>
        <w:t>Locais de Realização</w:t>
      </w:r>
    </w:p>
    <w:p w:rsidR="00666697" w:rsidRDefault="00666697" w:rsidP="00666697">
      <w:pPr>
        <w:jc w:val="both"/>
        <w:rPr>
          <w:u w:val="single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5"/>
      </w:tblGrid>
      <w:tr w:rsidR="00666697" w:rsidRPr="001F7AE3" w:rsidTr="009C1DD6">
        <w:tc>
          <w:tcPr>
            <w:tcW w:w="4264" w:type="dxa"/>
          </w:tcPr>
          <w:p w:rsidR="00666697" w:rsidRPr="00B115FA" w:rsidRDefault="00666697" w:rsidP="009C1DD6">
            <w:pPr>
              <w:jc w:val="center"/>
              <w:rPr>
                <w:b/>
                <w:sz w:val="20"/>
                <w:lang w:val="pt-PT"/>
              </w:rPr>
            </w:pPr>
            <w:r w:rsidRPr="00B115FA">
              <w:rPr>
                <w:b/>
                <w:sz w:val="20"/>
                <w:lang w:val="pt-PT"/>
              </w:rPr>
              <w:t>Braga</w:t>
            </w:r>
          </w:p>
        </w:tc>
        <w:tc>
          <w:tcPr>
            <w:tcW w:w="4265" w:type="dxa"/>
          </w:tcPr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Aiminho</w:t>
            </w:r>
            <w:proofErr w:type="spellEnd"/>
            <w:r w:rsidRPr="00B115FA">
              <w:rPr>
                <w:sz w:val="20"/>
                <w:lang w:val="pt-PT"/>
              </w:rPr>
              <w:t>, Associação Empresarial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Av.Dr.Francisco</w:t>
            </w:r>
            <w:proofErr w:type="spellEnd"/>
            <w:r w:rsidRPr="00B115FA">
              <w:rPr>
                <w:sz w:val="20"/>
                <w:lang w:val="pt-PT"/>
              </w:rPr>
              <w:t xml:space="preserve"> Pires Gonçalves, 45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4711-954 Braga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Telef</w:t>
            </w:r>
            <w:proofErr w:type="spellEnd"/>
            <w:r w:rsidRPr="00B115FA">
              <w:rPr>
                <w:sz w:val="20"/>
                <w:lang w:val="pt-PT"/>
              </w:rPr>
              <w:t>. 253202500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 xml:space="preserve">Web </w:t>
            </w:r>
            <w:proofErr w:type="gramStart"/>
            <w:r w:rsidRPr="00B115FA">
              <w:rPr>
                <w:sz w:val="20"/>
                <w:lang w:val="pt-PT"/>
              </w:rPr>
              <w:t>-</w:t>
            </w:r>
            <w:proofErr w:type="gramEnd"/>
            <w:r w:rsidRPr="00B115FA">
              <w:rPr>
                <w:sz w:val="20"/>
                <w:lang w:val="pt-PT"/>
              </w:rPr>
              <w:t xml:space="preserve"> </w:t>
            </w:r>
            <w:hyperlink r:id="rId4" w:history="1">
              <w:r w:rsidRPr="00B115FA">
                <w:rPr>
                  <w:rStyle w:val="Hyperlink"/>
                  <w:sz w:val="20"/>
                  <w:lang w:val="pt-PT"/>
                </w:rPr>
                <w:t>www.aiminho.pt</w:t>
              </w:r>
            </w:hyperlink>
          </w:p>
        </w:tc>
      </w:tr>
      <w:tr w:rsidR="00666697" w:rsidRPr="00AD6CCB" w:rsidTr="009C1DD6">
        <w:tc>
          <w:tcPr>
            <w:tcW w:w="4264" w:type="dxa"/>
          </w:tcPr>
          <w:p w:rsidR="00666697" w:rsidRPr="00B115FA" w:rsidRDefault="00666697" w:rsidP="009C1DD6">
            <w:pPr>
              <w:jc w:val="center"/>
              <w:rPr>
                <w:b/>
                <w:sz w:val="20"/>
                <w:lang w:val="fr-FR"/>
              </w:rPr>
            </w:pPr>
            <w:r w:rsidRPr="00B115FA">
              <w:rPr>
                <w:b/>
                <w:sz w:val="20"/>
                <w:lang w:val="fr-FR"/>
              </w:rPr>
              <w:t>Porto</w:t>
            </w:r>
          </w:p>
        </w:tc>
        <w:tc>
          <w:tcPr>
            <w:tcW w:w="4265" w:type="dxa"/>
          </w:tcPr>
          <w:p w:rsidR="00666697" w:rsidRPr="00B115FA" w:rsidRDefault="00666697" w:rsidP="009C1DD6">
            <w:pPr>
              <w:jc w:val="both"/>
              <w:rPr>
                <w:sz w:val="20"/>
                <w:u w:val="single"/>
                <w:lang w:val="pt-PT"/>
              </w:rPr>
            </w:pPr>
            <w:r w:rsidRPr="00B115FA">
              <w:rPr>
                <w:sz w:val="20"/>
                <w:u w:val="single"/>
                <w:lang w:val="pt-PT"/>
              </w:rPr>
              <w:t>AICEP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Av</w:t>
            </w:r>
            <w:proofErr w:type="spellEnd"/>
            <w:r w:rsidRPr="00B115FA">
              <w:rPr>
                <w:sz w:val="20"/>
                <w:lang w:val="pt-PT"/>
              </w:rPr>
              <w:t xml:space="preserve"> Júlio Dinis, 748, 9º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5050-012 Porto</w:t>
            </w:r>
          </w:p>
          <w:p w:rsidR="00666697" w:rsidRPr="00086776" w:rsidRDefault="00666697" w:rsidP="009C1DD6">
            <w:pPr>
              <w:jc w:val="both"/>
              <w:rPr>
                <w:sz w:val="20"/>
              </w:rPr>
            </w:pPr>
            <w:proofErr w:type="spellStart"/>
            <w:r w:rsidRPr="00086776">
              <w:rPr>
                <w:sz w:val="20"/>
              </w:rPr>
              <w:t>Telef</w:t>
            </w:r>
            <w:proofErr w:type="spellEnd"/>
            <w:r w:rsidRPr="00086776">
              <w:rPr>
                <w:sz w:val="20"/>
              </w:rPr>
              <w:t>. 226055301</w:t>
            </w:r>
          </w:p>
          <w:p w:rsidR="00666697" w:rsidRPr="00086776" w:rsidRDefault="00666697" w:rsidP="009C1DD6">
            <w:pPr>
              <w:jc w:val="both"/>
              <w:rPr>
                <w:sz w:val="20"/>
                <w:u w:val="single"/>
              </w:rPr>
            </w:pPr>
            <w:r w:rsidRPr="00086776">
              <w:rPr>
                <w:sz w:val="20"/>
              </w:rPr>
              <w:t xml:space="preserve">Web- </w:t>
            </w:r>
            <w:hyperlink r:id="rId5" w:history="1">
              <w:r w:rsidRPr="00AF588D">
                <w:rPr>
                  <w:rStyle w:val="Hyperlink"/>
                  <w:sz w:val="20"/>
                </w:rPr>
                <w:t>www.portugalglobal.pt</w:t>
              </w:r>
            </w:hyperlink>
          </w:p>
        </w:tc>
      </w:tr>
      <w:tr w:rsidR="00666697" w:rsidRPr="001F7AE3" w:rsidTr="009C1DD6">
        <w:tc>
          <w:tcPr>
            <w:tcW w:w="4264" w:type="dxa"/>
          </w:tcPr>
          <w:p w:rsidR="00666697" w:rsidRPr="00B115FA" w:rsidRDefault="00666697" w:rsidP="009C1DD6">
            <w:pPr>
              <w:jc w:val="center"/>
              <w:rPr>
                <w:b/>
                <w:sz w:val="20"/>
                <w:lang w:val="fr-FR"/>
              </w:rPr>
            </w:pPr>
            <w:r w:rsidRPr="00B115FA">
              <w:rPr>
                <w:b/>
                <w:sz w:val="20"/>
                <w:lang w:val="fr-FR"/>
              </w:rPr>
              <w:t>Coimbra</w:t>
            </w:r>
          </w:p>
        </w:tc>
        <w:tc>
          <w:tcPr>
            <w:tcW w:w="4265" w:type="dxa"/>
          </w:tcPr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Associação Comercial Industrial de Coimbra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Alto da Relvinha, nº 2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3020-365 Coimbra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Tel.</w:t>
            </w:r>
            <w:proofErr w:type="spellEnd"/>
            <w:r w:rsidRPr="00B115FA">
              <w:rPr>
                <w:sz w:val="20"/>
                <w:lang w:val="pt-PT"/>
              </w:rPr>
              <w:t xml:space="preserve"> 239 497 440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 xml:space="preserve">Web </w:t>
            </w:r>
            <w:r>
              <w:rPr>
                <w:sz w:val="20"/>
                <w:lang w:val="pt-PT"/>
              </w:rPr>
              <w:t>–</w:t>
            </w:r>
            <w:r w:rsidRPr="00B115FA">
              <w:rPr>
                <w:sz w:val="20"/>
                <w:lang w:val="pt-PT"/>
              </w:rPr>
              <w:t xml:space="preserve"> </w:t>
            </w:r>
            <w:hyperlink r:id="rId6" w:history="1">
              <w:r w:rsidRPr="00AF588D">
                <w:rPr>
                  <w:rStyle w:val="Hyperlink"/>
                  <w:sz w:val="20"/>
                  <w:lang w:val="pt-PT"/>
                </w:rPr>
                <w:t>www.acic.pt</w:t>
              </w:r>
            </w:hyperlink>
          </w:p>
        </w:tc>
      </w:tr>
      <w:tr w:rsidR="00666697" w:rsidRPr="001F7AE3" w:rsidTr="009C1DD6">
        <w:tc>
          <w:tcPr>
            <w:tcW w:w="4264" w:type="dxa"/>
          </w:tcPr>
          <w:p w:rsidR="00666697" w:rsidRPr="00B115FA" w:rsidRDefault="00666697" w:rsidP="009C1DD6">
            <w:pPr>
              <w:jc w:val="center"/>
              <w:rPr>
                <w:b/>
                <w:sz w:val="20"/>
                <w:lang w:val="pt-PT"/>
              </w:rPr>
            </w:pPr>
            <w:r w:rsidRPr="00B115FA">
              <w:rPr>
                <w:b/>
                <w:sz w:val="20"/>
                <w:lang w:val="pt-PT"/>
              </w:rPr>
              <w:t>Lisboa</w:t>
            </w:r>
          </w:p>
        </w:tc>
        <w:tc>
          <w:tcPr>
            <w:tcW w:w="4265" w:type="dxa"/>
          </w:tcPr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AICEP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Av. 5 de Outubro, 101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(sala grande -1)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1050-050 Lisboa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 xml:space="preserve">Web – </w:t>
            </w:r>
            <w:hyperlink r:id="rId7" w:history="1">
              <w:r w:rsidRPr="00B115FA">
                <w:rPr>
                  <w:rStyle w:val="Hyperlink"/>
                  <w:sz w:val="20"/>
                  <w:lang w:val="pt-PT"/>
                </w:rPr>
                <w:t>www.aicep.pt</w:t>
              </w:r>
            </w:hyperlink>
          </w:p>
        </w:tc>
      </w:tr>
      <w:tr w:rsidR="00666697" w:rsidRPr="00EF4E46" w:rsidTr="009C1DD6">
        <w:tc>
          <w:tcPr>
            <w:tcW w:w="4264" w:type="dxa"/>
          </w:tcPr>
          <w:p w:rsidR="00666697" w:rsidRPr="00B115FA" w:rsidRDefault="00666697" w:rsidP="009C1DD6">
            <w:pPr>
              <w:jc w:val="center"/>
              <w:rPr>
                <w:b/>
                <w:sz w:val="20"/>
                <w:lang w:val="pt-PT"/>
              </w:rPr>
            </w:pPr>
            <w:r w:rsidRPr="00B115FA">
              <w:rPr>
                <w:b/>
                <w:sz w:val="20"/>
                <w:lang w:val="pt-PT"/>
              </w:rPr>
              <w:t>Évora</w:t>
            </w:r>
          </w:p>
        </w:tc>
        <w:tc>
          <w:tcPr>
            <w:tcW w:w="4265" w:type="dxa"/>
          </w:tcPr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ADRAL, Agência Desenvolvimento Regional do Alentejo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Rua Intermédia do Parque Industrial (PITE)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>7005-513 Évora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proofErr w:type="spellStart"/>
            <w:r w:rsidRPr="00B115FA">
              <w:rPr>
                <w:sz w:val="20"/>
                <w:lang w:val="pt-PT"/>
              </w:rPr>
              <w:t>Telef</w:t>
            </w:r>
            <w:proofErr w:type="spellEnd"/>
            <w:r w:rsidRPr="00B115FA">
              <w:rPr>
                <w:sz w:val="20"/>
                <w:lang w:val="pt-PT"/>
              </w:rPr>
              <w:t>. 266 769 150</w:t>
            </w:r>
          </w:p>
          <w:p w:rsidR="00666697" w:rsidRPr="00B115FA" w:rsidRDefault="00666697" w:rsidP="009C1DD6">
            <w:pPr>
              <w:jc w:val="both"/>
              <w:rPr>
                <w:sz w:val="20"/>
                <w:lang w:val="pt-PT"/>
              </w:rPr>
            </w:pPr>
            <w:r w:rsidRPr="00B115FA">
              <w:rPr>
                <w:sz w:val="20"/>
                <w:lang w:val="pt-PT"/>
              </w:rPr>
              <w:t xml:space="preserve">Web – </w:t>
            </w:r>
            <w:hyperlink r:id="rId8" w:history="1">
              <w:r w:rsidRPr="00B115FA">
                <w:rPr>
                  <w:rStyle w:val="Hyperlink"/>
                  <w:sz w:val="20"/>
                  <w:lang w:val="pt-PT"/>
                </w:rPr>
                <w:t>www.adral.pt</w:t>
              </w:r>
            </w:hyperlink>
          </w:p>
        </w:tc>
      </w:tr>
    </w:tbl>
    <w:p w:rsidR="00666697" w:rsidRDefault="00666697" w:rsidP="00666697">
      <w:pPr>
        <w:jc w:val="both"/>
        <w:rPr>
          <w:lang w:val="pt-PT"/>
        </w:rPr>
      </w:pPr>
    </w:p>
    <w:p w:rsidR="00666697" w:rsidRDefault="00666697">
      <w:pPr>
        <w:spacing w:after="200" w:line="276" w:lineRule="auto"/>
        <w:rPr>
          <w:u w:val="single"/>
          <w:lang w:val="pt-PT"/>
        </w:rPr>
      </w:pPr>
      <w:r>
        <w:rPr>
          <w:u w:val="single"/>
          <w:lang w:val="pt-PT"/>
        </w:rPr>
        <w:br w:type="page"/>
      </w:r>
    </w:p>
    <w:p w:rsidR="00666697" w:rsidRPr="00B115FA" w:rsidRDefault="00666697" w:rsidP="00666697">
      <w:pPr>
        <w:jc w:val="both"/>
        <w:rPr>
          <w:b/>
          <w:lang w:val="pt-PT"/>
        </w:rPr>
      </w:pPr>
      <w:r w:rsidRPr="00B115FA">
        <w:rPr>
          <w:b/>
          <w:lang w:val="pt-PT"/>
        </w:rPr>
        <w:lastRenderedPageBreak/>
        <w:t>Custos de Participação</w:t>
      </w:r>
    </w:p>
    <w:tbl>
      <w:tblPr>
        <w:tblpPr w:leftFromText="180" w:rightFromText="180" w:vertAnchor="text" w:horzAnchor="margin" w:tblpXSpec="center" w:tblpY="721"/>
        <w:tblW w:w="8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0"/>
        <w:gridCol w:w="4394"/>
        <w:gridCol w:w="2881"/>
      </w:tblGrid>
      <w:tr w:rsidR="00666697" w:rsidRPr="00962361" w:rsidTr="009C1DD6">
        <w:trPr>
          <w:trHeight w:val="27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CB11D1" w:rsidRDefault="00666697" w:rsidP="009C1DD6">
            <w:pPr>
              <w:jc w:val="center"/>
              <w:rPr>
                <w:rFonts w:ascii="Times New Roman" w:hAnsi="Times New Roman"/>
                <w:lang w:val="pt-PT"/>
              </w:rPr>
            </w:pP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FF"/>
          </w:tcPr>
          <w:p w:rsidR="00666697" w:rsidRPr="00962361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962361">
              <w:rPr>
                <w:rFonts w:cs="Arial"/>
                <w:b/>
                <w:bCs/>
                <w:lang w:val="pt-PT"/>
              </w:rPr>
              <w:t>Descrição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00FFFF"/>
          </w:tcPr>
          <w:p w:rsidR="00666697" w:rsidRPr="00962361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962361">
              <w:rPr>
                <w:rFonts w:cs="Arial"/>
                <w:b/>
                <w:bCs/>
                <w:lang w:val="pt-PT"/>
              </w:rPr>
              <w:t>Duração</w:t>
            </w:r>
          </w:p>
        </w:tc>
      </w:tr>
      <w:tr w:rsidR="00666697" w:rsidRPr="00F072AB" w:rsidTr="009C1DD6">
        <w:trPr>
          <w:trHeight w:val="825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962361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962361">
              <w:rPr>
                <w:rFonts w:cs="Arial"/>
                <w:b/>
                <w:bCs/>
                <w:lang w:val="pt-PT"/>
              </w:rPr>
              <w:t>Módulo 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Default="00666697" w:rsidP="009C1DD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  <w:lang w:val="pt-PT"/>
              </w:rPr>
            </w:pPr>
            <w:r w:rsidRPr="00F072AB">
              <w:rPr>
                <w:rFonts w:cs="Arial"/>
                <w:b/>
                <w:bCs/>
                <w:sz w:val="20"/>
                <w:szCs w:val="20"/>
                <w:lang w:val="pt-PT"/>
              </w:rPr>
              <w:t>Primeiros Passos para  Exporta</w:t>
            </w: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 xml:space="preserve">r </w:t>
            </w:r>
            <w:r w:rsidRPr="00F072AB">
              <w:rPr>
                <w:rFonts w:cs="Arial"/>
                <w:b/>
                <w:bCs/>
                <w:sz w:val="20"/>
                <w:szCs w:val="20"/>
                <w:lang w:val="pt-PT"/>
              </w:rPr>
              <w:t>/Internacionaliza</w:t>
            </w: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r</w:t>
            </w:r>
          </w:p>
          <w:p w:rsidR="00666697" w:rsidRPr="00CE6221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CE6221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€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70</w:t>
            </w:r>
            <w:r w:rsidRPr="00CE6221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,00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+</w:t>
            </w:r>
            <w:r w:rsidRPr="00361938">
              <w:rPr>
                <w:rFonts w:cs="Arial"/>
                <w:b/>
                <w:bCs/>
                <w:color w:val="0000FF"/>
                <w:sz w:val="20"/>
                <w:szCs w:val="20"/>
                <w:lang w:val="pt-PT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IVA (23%) = 86,10 €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sz w:val="20"/>
              </w:rPr>
              <w:t xml:space="preserve">4 </w:t>
            </w:r>
            <w:proofErr w:type="spellStart"/>
            <w:r w:rsidRPr="00F072AB">
              <w:rPr>
                <w:rFonts w:cs="Arial"/>
                <w:b/>
                <w:bCs/>
                <w:sz w:val="20"/>
              </w:rPr>
              <w:t>Horas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</w:rPr>
              <w:t>09H00 / 13H00</w:t>
            </w:r>
          </w:p>
        </w:tc>
      </w:tr>
      <w:tr w:rsidR="00666697" w:rsidRPr="00F072AB" w:rsidTr="009C1DD6">
        <w:trPr>
          <w:trHeight w:val="857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II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F072AB">
              <w:rPr>
                <w:rFonts w:cs="Arial"/>
                <w:b/>
                <w:bCs/>
                <w:sz w:val="20"/>
                <w:szCs w:val="20"/>
              </w:rPr>
              <w:t xml:space="preserve">Marketing </w:t>
            </w:r>
            <w:proofErr w:type="spellStart"/>
            <w:r w:rsidRPr="00F072AB">
              <w:rPr>
                <w:rFonts w:cs="Arial"/>
                <w:b/>
                <w:bCs/>
                <w:sz w:val="20"/>
                <w:szCs w:val="20"/>
              </w:rPr>
              <w:t>Internacional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98,</w:t>
            </w: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120,54 €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F072AB">
              <w:rPr>
                <w:rFonts w:cs="Arial"/>
                <w:b/>
                <w:bCs/>
                <w:sz w:val="20"/>
                <w:lang w:val="pt-PT"/>
              </w:rPr>
              <w:t>6 Horas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lang w:val="pt-PT"/>
              </w:rPr>
              <w:t>09H00 / 1</w:t>
            </w:r>
            <w:r>
              <w:rPr>
                <w:rFonts w:cs="Arial"/>
                <w:b/>
                <w:bCs/>
                <w:color w:val="FF0000"/>
                <w:sz w:val="20"/>
                <w:lang w:val="pt-PT"/>
              </w:rPr>
              <w:t>6</w:t>
            </w:r>
            <w:r w:rsidRPr="00F072AB">
              <w:rPr>
                <w:rFonts w:cs="Arial"/>
                <w:b/>
                <w:bCs/>
                <w:color w:val="FF0000"/>
                <w:sz w:val="20"/>
                <w:lang w:val="pt-PT"/>
              </w:rPr>
              <w:t>H00</w:t>
            </w:r>
          </w:p>
        </w:tc>
      </w:tr>
      <w:tr w:rsidR="00666697" w:rsidRPr="00F072AB" w:rsidTr="009C1DD6">
        <w:trPr>
          <w:trHeight w:val="102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III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I</w:t>
            </w:r>
            <w:r w:rsidRPr="00F072AB">
              <w:rPr>
                <w:rFonts w:cs="Arial"/>
                <w:b/>
                <w:bCs/>
                <w:sz w:val="20"/>
                <w:szCs w:val="20"/>
                <w:lang w:val="pt-PT"/>
              </w:rPr>
              <w:t>mportância da Marca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ED3BFF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70</w:t>
            </w:r>
            <w:r w:rsidRPr="00ED3BFF">
              <w:rPr>
                <w:rFonts w:cs="Arial"/>
                <w:b/>
                <w:bCs/>
                <w:color w:val="FF0000"/>
                <w:sz w:val="20"/>
                <w:szCs w:val="20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86,10 €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sz w:val="20"/>
              </w:rPr>
              <w:t xml:space="preserve">4 </w:t>
            </w:r>
            <w:proofErr w:type="spellStart"/>
            <w:r w:rsidRPr="00F072AB">
              <w:rPr>
                <w:rFonts w:cs="Arial"/>
                <w:b/>
                <w:bCs/>
                <w:sz w:val="20"/>
              </w:rPr>
              <w:t>Horas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</w:rPr>
              <w:t>09H00 / 13H00</w:t>
            </w:r>
          </w:p>
        </w:tc>
      </w:tr>
      <w:tr w:rsidR="00666697" w:rsidRPr="00F072AB" w:rsidTr="009C1DD6">
        <w:trPr>
          <w:trHeight w:val="81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IV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2AB">
              <w:rPr>
                <w:rFonts w:cs="Arial"/>
                <w:b/>
                <w:bCs/>
                <w:sz w:val="20"/>
                <w:szCs w:val="20"/>
              </w:rPr>
              <w:t>Propriedade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F072AB">
              <w:rPr>
                <w:rFonts w:cs="Arial"/>
                <w:b/>
                <w:bCs/>
                <w:sz w:val="20"/>
                <w:szCs w:val="20"/>
              </w:rPr>
              <w:t>Industrial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€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106</w:t>
            </w: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130,38 €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>
              <w:rPr>
                <w:rFonts w:cs="Arial"/>
                <w:b/>
                <w:bCs/>
                <w:sz w:val="20"/>
                <w:lang w:val="pt-PT"/>
              </w:rPr>
              <w:t xml:space="preserve">7 </w:t>
            </w:r>
            <w:r w:rsidRPr="00F072AB">
              <w:rPr>
                <w:rFonts w:cs="Arial"/>
                <w:b/>
                <w:bCs/>
                <w:sz w:val="20"/>
                <w:lang w:val="pt-PT"/>
              </w:rPr>
              <w:t>Horas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>
              <w:rPr>
                <w:rFonts w:cs="Arial"/>
                <w:b/>
                <w:bCs/>
                <w:color w:val="FF0000"/>
                <w:sz w:val="20"/>
                <w:lang w:val="pt-PT"/>
              </w:rPr>
              <w:t>10</w:t>
            </w:r>
            <w:r w:rsidRPr="00F072AB">
              <w:rPr>
                <w:rFonts w:cs="Arial"/>
                <w:b/>
                <w:bCs/>
                <w:color w:val="FF0000"/>
                <w:sz w:val="20"/>
                <w:lang w:val="pt-PT"/>
              </w:rPr>
              <w:t>H00 /  1</w:t>
            </w:r>
            <w:r>
              <w:rPr>
                <w:rFonts w:cs="Arial"/>
                <w:b/>
                <w:bCs/>
                <w:color w:val="FF0000"/>
                <w:sz w:val="20"/>
                <w:lang w:val="pt-PT"/>
              </w:rPr>
              <w:t>8</w:t>
            </w:r>
            <w:r w:rsidRPr="00F072AB">
              <w:rPr>
                <w:rFonts w:cs="Arial"/>
                <w:b/>
                <w:bCs/>
                <w:color w:val="FF0000"/>
                <w:sz w:val="20"/>
                <w:lang w:val="pt-PT"/>
              </w:rPr>
              <w:t>H00</w:t>
            </w:r>
          </w:p>
        </w:tc>
      </w:tr>
      <w:tr w:rsidR="00666697" w:rsidRPr="005223AA" w:rsidTr="009C1DD6">
        <w:trPr>
          <w:trHeight w:val="81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Módulo</w:t>
            </w:r>
            <w:proofErr w:type="spellEnd"/>
            <w:r>
              <w:rPr>
                <w:rFonts w:cs="Arial"/>
                <w:b/>
                <w:bCs/>
              </w:rPr>
              <w:t xml:space="preserve"> V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F072AB">
              <w:rPr>
                <w:rFonts w:cs="Arial"/>
                <w:b/>
                <w:bCs/>
                <w:sz w:val="20"/>
                <w:szCs w:val="20"/>
                <w:lang w:val="pt-PT"/>
              </w:rPr>
              <w:t>Ferramentas de Comunicação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70</w:t>
            </w: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86,10 €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Default="00666697" w:rsidP="009C1DD6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  <w:lang w:val="pt-PT"/>
              </w:rPr>
            </w:pPr>
            <w:r>
              <w:rPr>
                <w:rFonts w:cs="Arial"/>
                <w:sz w:val="20"/>
                <w:szCs w:val="20"/>
                <w:lang w:val="pt-PT"/>
              </w:rPr>
              <w:t>4 Horas</w:t>
            </w:r>
          </w:p>
          <w:p w:rsidR="00666697" w:rsidRPr="005223AA" w:rsidRDefault="00666697" w:rsidP="009C1DD6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0000"/>
                <w:sz w:val="20"/>
                <w:szCs w:val="20"/>
                <w:lang w:val="pt-PT"/>
              </w:rPr>
            </w:pPr>
            <w:r w:rsidRPr="005223AA">
              <w:rPr>
                <w:rFonts w:cs="Arial"/>
                <w:b/>
                <w:color w:val="FF0000"/>
                <w:sz w:val="20"/>
                <w:szCs w:val="20"/>
                <w:lang w:val="pt-PT"/>
              </w:rPr>
              <w:t>14H00 / 18H00</w:t>
            </w:r>
          </w:p>
        </w:tc>
      </w:tr>
      <w:tr w:rsidR="00666697" w:rsidRPr="00F072AB" w:rsidTr="009C1DD6">
        <w:trPr>
          <w:trHeight w:val="1077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VI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2AB">
              <w:rPr>
                <w:rFonts w:cs="Arial"/>
                <w:b/>
                <w:bCs/>
                <w:sz w:val="20"/>
                <w:szCs w:val="20"/>
              </w:rPr>
              <w:t>Logística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98</w:t>
            </w: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120,54 €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F072AB">
              <w:rPr>
                <w:rFonts w:cs="Arial"/>
                <w:b/>
                <w:bCs/>
                <w:sz w:val="20"/>
                <w:lang w:val="pt-PT"/>
              </w:rPr>
              <w:t>6 Horas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C56336">
              <w:rPr>
                <w:rFonts w:cs="Arial"/>
                <w:b/>
                <w:bCs/>
                <w:color w:val="FF0000"/>
                <w:sz w:val="20"/>
                <w:lang w:val="pt-PT"/>
              </w:rPr>
              <w:t>09H00 / 16H00</w:t>
            </w:r>
          </w:p>
        </w:tc>
      </w:tr>
      <w:tr w:rsidR="00666697" w:rsidRPr="00F072AB" w:rsidTr="009C1DD6">
        <w:trPr>
          <w:trHeight w:val="81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VII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F072AB">
              <w:rPr>
                <w:rFonts w:cs="Arial"/>
                <w:b/>
                <w:bCs/>
                <w:sz w:val="20"/>
                <w:szCs w:val="20"/>
              </w:rPr>
              <w:t>Direito</w:t>
            </w:r>
            <w:proofErr w:type="spellEnd"/>
            <w:r w:rsidRPr="00F072AB">
              <w:rPr>
                <w:rFonts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F072AB">
              <w:rPr>
                <w:rFonts w:cs="Arial"/>
                <w:b/>
                <w:bCs/>
                <w:sz w:val="20"/>
                <w:szCs w:val="20"/>
              </w:rPr>
              <w:t>Fiscalidade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70</w:t>
            </w:r>
            <w:r w:rsidRPr="00F072AB">
              <w:rPr>
                <w:rFonts w:cs="Arial"/>
                <w:b/>
                <w:bCs/>
                <w:color w:val="FF0000"/>
                <w:sz w:val="20"/>
                <w:szCs w:val="20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86,10 €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sz w:val="20"/>
              </w:rPr>
              <w:t xml:space="preserve">4 </w:t>
            </w:r>
            <w:proofErr w:type="spellStart"/>
            <w:r w:rsidRPr="00F072AB">
              <w:rPr>
                <w:rFonts w:cs="Arial"/>
                <w:b/>
                <w:bCs/>
                <w:sz w:val="20"/>
              </w:rPr>
              <w:t>Horas</w:t>
            </w:r>
            <w:proofErr w:type="spellEnd"/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</w:rPr>
              <w:t>09H00 / 13H00</w:t>
            </w:r>
          </w:p>
        </w:tc>
      </w:tr>
      <w:tr w:rsidR="00666697" w:rsidRPr="00F072AB" w:rsidTr="009C1DD6">
        <w:trPr>
          <w:trHeight w:val="810"/>
          <w:tblCellSpacing w:w="0" w:type="dxa"/>
        </w:trPr>
        <w:tc>
          <w:tcPr>
            <w:tcW w:w="82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F072AB">
              <w:rPr>
                <w:rFonts w:cs="Arial"/>
                <w:b/>
                <w:bCs/>
              </w:rPr>
              <w:t>Módulo</w:t>
            </w:r>
            <w:proofErr w:type="spellEnd"/>
            <w:r w:rsidRPr="00F072AB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VIII</w:t>
            </w:r>
          </w:p>
        </w:tc>
        <w:tc>
          <w:tcPr>
            <w:tcW w:w="2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pt-PT"/>
              </w:rPr>
              <w:t>C</w:t>
            </w:r>
            <w:r w:rsidRPr="00F072AB">
              <w:rPr>
                <w:rFonts w:cs="Arial"/>
                <w:b/>
                <w:bCs/>
                <w:sz w:val="20"/>
                <w:szCs w:val="20"/>
                <w:lang w:val="pt-PT"/>
              </w:rPr>
              <w:t>omo usar Indicadores na Exportação/ Internacionalização</w:t>
            </w:r>
          </w:p>
          <w:p w:rsidR="00666697" w:rsidRPr="00C56336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C56336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€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106</w:t>
            </w:r>
            <w:r w:rsidRPr="00C56336"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>,00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  <w:lang w:val="pt-PT"/>
              </w:rPr>
              <w:t xml:space="preserve"> </w:t>
            </w:r>
            <w:r w:rsidRPr="006F4799">
              <w:rPr>
                <w:rFonts w:cs="Arial"/>
                <w:b/>
                <w:bCs/>
                <w:color w:val="FF0000"/>
                <w:sz w:val="20"/>
                <w:szCs w:val="20"/>
              </w:rPr>
              <w:t>+ IVA (23%) = 130,38 €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F072AB">
              <w:rPr>
                <w:rFonts w:cs="Arial"/>
                <w:b/>
                <w:bCs/>
                <w:sz w:val="20"/>
                <w:lang w:val="pt-PT"/>
              </w:rPr>
              <w:t>7 Horas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  <w:r w:rsidRPr="00F072AB">
              <w:rPr>
                <w:rFonts w:cs="Arial"/>
                <w:b/>
                <w:bCs/>
                <w:color w:val="FF0000"/>
                <w:sz w:val="20"/>
                <w:lang w:val="pt-PT"/>
              </w:rPr>
              <w:t>09H00 /</w:t>
            </w:r>
            <w:r>
              <w:rPr>
                <w:rFonts w:cs="Arial"/>
                <w:b/>
                <w:bCs/>
                <w:color w:val="FF0000"/>
                <w:sz w:val="20"/>
                <w:lang w:val="pt-PT"/>
              </w:rPr>
              <w:t>17H00</w:t>
            </w:r>
          </w:p>
          <w:p w:rsidR="00666697" w:rsidRPr="00F072AB" w:rsidRDefault="00666697" w:rsidP="009C1DD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pt-PT"/>
              </w:rPr>
            </w:pPr>
          </w:p>
        </w:tc>
      </w:tr>
    </w:tbl>
    <w:p w:rsidR="00666697" w:rsidRPr="00B115FA" w:rsidRDefault="00666697" w:rsidP="00666697">
      <w:pPr>
        <w:rPr>
          <w:rFonts w:ascii="Times New Roman" w:hAnsi="Times New Roman"/>
          <w:b/>
          <w:color w:val="0000FF"/>
          <w:sz w:val="14"/>
          <w:szCs w:val="20"/>
          <w:u w:val="single"/>
          <w:lang w:val="pt-PT"/>
        </w:rPr>
      </w:pPr>
    </w:p>
    <w:p w:rsidR="00666697" w:rsidRPr="00B115FA" w:rsidRDefault="00666697" w:rsidP="00666697">
      <w:pPr>
        <w:jc w:val="both"/>
        <w:rPr>
          <w:b/>
          <w:color w:val="FF0000"/>
          <w:sz w:val="20"/>
          <w:u w:val="single"/>
          <w:lang w:val="pt-PT"/>
        </w:rPr>
      </w:pPr>
      <w:r w:rsidRPr="00B115FA">
        <w:rPr>
          <w:b/>
          <w:color w:val="FF0000"/>
          <w:sz w:val="20"/>
          <w:u w:val="single"/>
          <w:lang w:val="pt-PT"/>
        </w:rPr>
        <w:t xml:space="preserve">Os valores indicados acrescidos do IVA à taxa em vigor de 23% </w:t>
      </w:r>
      <w:proofErr w:type="gramStart"/>
      <w:r w:rsidRPr="00B115FA">
        <w:rPr>
          <w:b/>
          <w:color w:val="FF0000"/>
          <w:sz w:val="20"/>
          <w:u w:val="single"/>
          <w:lang w:val="pt-PT"/>
        </w:rPr>
        <w:t>são  os</w:t>
      </w:r>
      <w:proofErr w:type="gramEnd"/>
      <w:r w:rsidRPr="00B115FA">
        <w:rPr>
          <w:b/>
          <w:color w:val="FF0000"/>
          <w:sz w:val="20"/>
          <w:u w:val="single"/>
          <w:lang w:val="pt-PT"/>
        </w:rPr>
        <w:t xml:space="preserve">  totais a transferir, por participante, à AICEP.</w:t>
      </w:r>
    </w:p>
    <w:p w:rsidR="00666697" w:rsidRDefault="00666697" w:rsidP="00666697">
      <w:pPr>
        <w:rPr>
          <w:b/>
          <w:color w:val="FF0000"/>
          <w:u w:val="single"/>
          <w:lang w:val="pt-PT"/>
        </w:rPr>
      </w:pPr>
    </w:p>
    <w:p w:rsidR="00666697" w:rsidRPr="00472BC4" w:rsidRDefault="00666697" w:rsidP="00666697">
      <w:pPr>
        <w:rPr>
          <w:b/>
          <w:color w:val="FF0000"/>
          <w:u w:val="single"/>
          <w:lang w:val="pt-PT"/>
        </w:rPr>
      </w:pPr>
    </w:p>
    <w:p w:rsidR="00666697" w:rsidRDefault="00666697" w:rsidP="00666697">
      <w:pPr>
        <w:rPr>
          <w:rFonts w:ascii="Times New Roman" w:hAnsi="Times New Roman"/>
          <w:b/>
          <w:color w:val="0000FF"/>
          <w:sz w:val="20"/>
          <w:szCs w:val="20"/>
          <w:u w:val="single"/>
          <w:lang w:val="pt-PT"/>
        </w:rPr>
      </w:pPr>
    </w:p>
    <w:p w:rsidR="00666697" w:rsidRDefault="00666697" w:rsidP="00666697">
      <w:pPr>
        <w:ind w:left="-240"/>
        <w:jc w:val="both"/>
        <w:rPr>
          <w:rFonts w:cs="Arial"/>
          <w:b/>
          <w:u w:val="single"/>
          <w:lang w:val="pt-PT"/>
        </w:rPr>
      </w:pPr>
      <w:r w:rsidRPr="00EC5B8D">
        <w:rPr>
          <w:rFonts w:cs="Arial"/>
          <w:b/>
          <w:u w:val="single"/>
          <w:lang w:val="pt-PT"/>
        </w:rPr>
        <w:t xml:space="preserve">O pagamento deverá ser </w:t>
      </w:r>
      <w:proofErr w:type="spellStart"/>
      <w:r>
        <w:rPr>
          <w:rFonts w:cs="Arial"/>
          <w:b/>
          <w:u w:val="single"/>
          <w:lang w:val="pt-PT"/>
        </w:rPr>
        <w:t>efetuado</w:t>
      </w:r>
      <w:proofErr w:type="spellEnd"/>
      <w:r>
        <w:rPr>
          <w:rFonts w:cs="Arial"/>
          <w:b/>
          <w:u w:val="single"/>
          <w:lang w:val="pt-PT"/>
        </w:rPr>
        <w:t xml:space="preserve"> </w:t>
      </w:r>
      <w:proofErr w:type="spellStart"/>
      <w:r>
        <w:rPr>
          <w:rFonts w:cs="Arial"/>
          <w:b/>
          <w:u w:val="single"/>
          <w:lang w:val="pt-PT"/>
        </w:rPr>
        <w:t>diretamente</w:t>
      </w:r>
      <w:proofErr w:type="spellEnd"/>
      <w:r w:rsidRPr="00EC5B8D">
        <w:rPr>
          <w:rFonts w:cs="Arial"/>
          <w:b/>
          <w:u w:val="single"/>
          <w:lang w:val="pt-PT"/>
        </w:rPr>
        <w:t xml:space="preserve"> à AICEP, por transferência bancária</w:t>
      </w:r>
      <w:r>
        <w:rPr>
          <w:rFonts w:cs="Arial"/>
          <w:b/>
          <w:u w:val="single"/>
          <w:lang w:val="pt-PT"/>
        </w:rPr>
        <w:t>,</w:t>
      </w:r>
      <w:r w:rsidRPr="00786CA3">
        <w:rPr>
          <w:rFonts w:cs="Arial"/>
          <w:b/>
          <w:lang w:val="pt-PT"/>
        </w:rPr>
        <w:t xml:space="preserve"> </w:t>
      </w:r>
      <w:r w:rsidRPr="00EC5B8D">
        <w:rPr>
          <w:rFonts w:cs="Arial"/>
          <w:b/>
          <w:u w:val="single"/>
          <w:lang w:val="pt-PT"/>
        </w:rPr>
        <w:t>através do NIB</w:t>
      </w:r>
    </w:p>
    <w:p w:rsidR="00666697" w:rsidRDefault="00666697" w:rsidP="00666697">
      <w:pPr>
        <w:ind w:left="-240"/>
        <w:jc w:val="both"/>
        <w:rPr>
          <w:rFonts w:cs="Arial"/>
          <w:b/>
          <w:u w:val="single"/>
          <w:lang w:val="pt-PT"/>
        </w:rPr>
      </w:pPr>
    </w:p>
    <w:p w:rsidR="00666697" w:rsidRDefault="00666697" w:rsidP="00666697">
      <w:pPr>
        <w:ind w:left="-240"/>
        <w:jc w:val="both"/>
        <w:rPr>
          <w:rFonts w:cs="Arial"/>
          <w:b/>
          <w:u w:val="single"/>
          <w:lang w:val="pt-PT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</w:tblGrid>
      <w:tr w:rsidR="00666697" w:rsidTr="009C1DD6">
        <w:trPr>
          <w:trHeight w:val="540"/>
        </w:trPr>
        <w:tc>
          <w:tcPr>
            <w:tcW w:w="4440" w:type="dxa"/>
          </w:tcPr>
          <w:p w:rsidR="00666697" w:rsidRPr="00653A47" w:rsidRDefault="00666697" w:rsidP="009C1DD6">
            <w:pPr>
              <w:jc w:val="center"/>
              <w:rPr>
                <w:rFonts w:ascii="Calibri" w:hAnsi="Calibri"/>
                <w:b/>
                <w:sz w:val="32"/>
                <w:szCs w:val="32"/>
                <w:lang w:val="pt-PT"/>
              </w:rPr>
            </w:pPr>
            <w:r w:rsidRPr="00653A47">
              <w:rPr>
                <w:rFonts w:ascii="Calibri" w:hAnsi="Calibri"/>
                <w:b/>
                <w:sz w:val="32"/>
                <w:szCs w:val="32"/>
                <w:lang w:val="pt-PT"/>
              </w:rPr>
              <w:t>0781 0112 00000004577 17</w:t>
            </w:r>
          </w:p>
        </w:tc>
      </w:tr>
    </w:tbl>
    <w:p w:rsidR="00666697" w:rsidRDefault="00666697" w:rsidP="00666697">
      <w:pPr>
        <w:jc w:val="center"/>
        <w:rPr>
          <w:rFonts w:cs="Arial"/>
          <w:b/>
          <w:u w:val="single"/>
          <w:lang w:val="pt-PT"/>
        </w:rPr>
      </w:pPr>
    </w:p>
    <w:p w:rsidR="00666697" w:rsidRDefault="00666697" w:rsidP="00666697">
      <w:pPr>
        <w:jc w:val="both"/>
        <w:rPr>
          <w:rFonts w:cs="Arial"/>
          <w:b/>
          <w:u w:val="single"/>
          <w:lang w:val="pt-PT"/>
        </w:rPr>
      </w:pPr>
    </w:p>
    <w:p w:rsidR="00666697" w:rsidRDefault="00666697" w:rsidP="00666697">
      <w:pPr>
        <w:jc w:val="both"/>
        <w:rPr>
          <w:rFonts w:ascii="Tahoma" w:hAnsi="Tahoma" w:cs="Tahoma"/>
          <w:color w:val="003399"/>
          <w:sz w:val="17"/>
          <w:szCs w:val="17"/>
          <w:lang w:val="pt-PT"/>
        </w:rPr>
      </w:pPr>
      <w:proofErr w:type="gramStart"/>
      <w:r w:rsidRPr="00185831">
        <w:rPr>
          <w:rFonts w:cs="Arial"/>
          <w:b/>
          <w:u w:val="single"/>
          <w:lang w:val="pt-PT"/>
        </w:rPr>
        <w:lastRenderedPageBreak/>
        <w:t>devendo</w:t>
      </w:r>
      <w:proofErr w:type="gramEnd"/>
      <w:r w:rsidRPr="00185831">
        <w:rPr>
          <w:rFonts w:cs="Arial"/>
          <w:b/>
          <w:u w:val="single"/>
          <w:lang w:val="pt-PT"/>
        </w:rPr>
        <w:t xml:space="preserve"> ser remetido comprovativo daquela para o endereço de e-mail </w:t>
      </w:r>
      <w:r w:rsidRPr="00571ED0">
        <w:rPr>
          <w:rFonts w:ascii="Tahoma" w:hAnsi="Tahoma" w:cs="Tahoma"/>
          <w:color w:val="003399"/>
          <w:sz w:val="17"/>
          <w:szCs w:val="17"/>
          <w:lang w:val="pt-PT"/>
        </w:rPr>
        <w:t> </w:t>
      </w:r>
    </w:p>
    <w:p w:rsidR="00666697" w:rsidRPr="00B115FA" w:rsidRDefault="00666697" w:rsidP="00666697">
      <w:pPr>
        <w:jc w:val="both"/>
        <w:rPr>
          <w:rFonts w:ascii="Tahoma" w:hAnsi="Tahoma" w:cs="Tahoma"/>
          <w:color w:val="003399"/>
          <w:sz w:val="28"/>
          <w:szCs w:val="17"/>
          <w:lang w:val="pt-PT"/>
        </w:rPr>
      </w:pPr>
      <w:hyperlink r:id="rId9" w:history="1">
        <w:r w:rsidRPr="00B115FA">
          <w:rPr>
            <w:rStyle w:val="Hyperlink"/>
            <w:rFonts w:ascii="Tahoma" w:hAnsi="Tahoma" w:cs="Tahoma"/>
            <w:sz w:val="28"/>
            <w:szCs w:val="17"/>
            <w:lang w:val="pt-PT"/>
          </w:rPr>
          <w:t>conhecimento@portugalglobal.pt</w:t>
        </w:r>
        <w:proofErr w:type="gramStart"/>
      </w:hyperlink>
      <w:r w:rsidRPr="00B115FA">
        <w:rPr>
          <w:rFonts w:ascii="Tahoma" w:hAnsi="Tahoma" w:cs="Tahoma"/>
          <w:color w:val="003399"/>
          <w:sz w:val="28"/>
          <w:szCs w:val="17"/>
          <w:lang w:val="pt-PT"/>
        </w:rPr>
        <w:t>.</w:t>
      </w:r>
      <w:proofErr w:type="gramEnd"/>
      <w:r>
        <w:rPr>
          <w:rFonts w:ascii="Tahoma" w:hAnsi="Tahoma" w:cs="Tahoma"/>
          <w:color w:val="003399"/>
          <w:sz w:val="28"/>
          <w:szCs w:val="17"/>
          <w:lang w:val="pt-PT"/>
        </w:rPr>
        <w:t xml:space="preserve"> </w:t>
      </w:r>
    </w:p>
    <w:p w:rsidR="00666697" w:rsidRPr="00B115FA" w:rsidRDefault="00666697" w:rsidP="00666697">
      <w:pPr>
        <w:jc w:val="both"/>
        <w:rPr>
          <w:rFonts w:ascii="Tahoma" w:hAnsi="Tahoma" w:cs="Tahoma"/>
          <w:color w:val="003399"/>
          <w:sz w:val="28"/>
          <w:szCs w:val="17"/>
          <w:lang w:val="pt-PT"/>
        </w:rPr>
      </w:pPr>
      <w:r w:rsidRPr="00B115FA">
        <w:rPr>
          <w:rFonts w:ascii="Tahoma" w:hAnsi="Tahoma" w:cs="Tahoma"/>
          <w:sz w:val="48"/>
          <w:lang w:val="pt-PT"/>
        </w:rPr>
        <w:t xml:space="preserve"> </w:t>
      </w:r>
    </w:p>
    <w:p w:rsidR="00666697" w:rsidRPr="00185831" w:rsidRDefault="00666697" w:rsidP="00666697">
      <w:pPr>
        <w:rPr>
          <w:rFonts w:cs="Arial"/>
          <w:lang w:val="pt-PT"/>
        </w:rPr>
      </w:pPr>
    </w:p>
    <w:p w:rsidR="00666697" w:rsidRPr="00185831" w:rsidRDefault="00666697" w:rsidP="00666697">
      <w:pPr>
        <w:jc w:val="both"/>
        <w:rPr>
          <w:b/>
          <w:lang w:val="pt-PT"/>
        </w:rPr>
      </w:pPr>
      <w:r w:rsidRPr="00185831">
        <w:rPr>
          <w:b/>
          <w:lang w:val="pt-PT"/>
        </w:rPr>
        <w:t>O cancelamento da inscrição após o termo do prazo de inscrições não dá direito ao reembolso do valor da inscrição.</w:t>
      </w:r>
    </w:p>
    <w:p w:rsidR="00BB1F6B" w:rsidRPr="00666697" w:rsidRDefault="00666697">
      <w:pPr>
        <w:rPr>
          <w:lang w:val="pt-PT"/>
        </w:rPr>
      </w:pPr>
    </w:p>
    <w:sectPr w:rsidR="00BB1F6B" w:rsidRPr="00666697" w:rsidSect="00066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6697"/>
    <w:rsid w:val="00066F9F"/>
    <w:rsid w:val="00223681"/>
    <w:rsid w:val="002A370C"/>
    <w:rsid w:val="00666697"/>
    <w:rsid w:val="00713D2D"/>
    <w:rsid w:val="0071702E"/>
    <w:rsid w:val="00E421CE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6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l.p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aicep.p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c.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ugalglobal.p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iminho.pt" TargetMode="External"/><Relationship Id="rId9" Type="http://schemas.openxmlformats.org/officeDocument/2006/relationships/hyperlink" Target="mailto:conhecimento@portugalglobal.p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5E0229C0EF469A35D9340575211B" ma:contentTypeVersion="2" ma:contentTypeDescription="Criar um novo documento." ma:contentTypeScope="" ma:versionID="c2466977e4174fb3254a4b5d0f36d4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E40893-DDFE-4D8F-A291-BC4D4BEF7563}"/>
</file>

<file path=customXml/itemProps2.xml><?xml version="1.0" encoding="utf-8"?>
<ds:datastoreItem xmlns:ds="http://schemas.openxmlformats.org/officeDocument/2006/customXml" ds:itemID="{A2FD581B-67E6-481B-A2AE-C7ABBC9858C1}"/>
</file>

<file path=customXml/itemProps3.xml><?xml version="1.0" encoding="utf-8"?>
<ds:datastoreItem xmlns:ds="http://schemas.openxmlformats.org/officeDocument/2006/customXml" ds:itemID="{2ED51E5D-835A-4B26-8D1F-0530BBCD4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Company>aicep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mmmorgado</dc:creator>
  <cp:keywords/>
  <dc:description/>
  <cp:lastModifiedBy>mmmorgado</cp:lastModifiedBy>
  <cp:revision>1</cp:revision>
  <dcterms:created xsi:type="dcterms:W3CDTF">2012-09-19T10:00:00Z</dcterms:created>
  <dcterms:modified xsi:type="dcterms:W3CDTF">2012-09-19T10:01:00Z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0x01010074825E0229C0EF469A35D9340575211B</vt:lpwstr>
  </property>
</Properties>
</file>